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9C4C4" w14:textId="09019CD1" w:rsidR="004D369A" w:rsidRPr="00D04F06" w:rsidRDefault="0024690A" w:rsidP="0024690A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83D35">
        <w:rPr>
          <w:rFonts w:ascii="Arial" w:hAnsi="Arial"/>
          <w:sz w:val="24"/>
          <w:szCs w:val="24"/>
        </w:rPr>
        <w:t>Test Tolerances</w:t>
      </w:r>
      <w:r w:rsidR="00761A9C" w:rsidRPr="00761A9C">
        <w:rPr>
          <w:rFonts w:ascii="Arial" w:hAnsi="Arial"/>
          <w:sz w:val="24"/>
          <w:szCs w:val="24"/>
        </w:rPr>
        <w:t xml:space="preserve"> for </w:t>
      </w:r>
      <w:r w:rsidR="00560E17" w:rsidRPr="0025005F">
        <w:rPr>
          <w:rFonts w:ascii="Arial" w:hAnsi="Arial"/>
          <w:sz w:val="24"/>
          <w:szCs w:val="24"/>
        </w:rPr>
        <w:t>FR1</w:t>
      </w:r>
      <w:r w:rsidR="00560E17">
        <w:rPr>
          <w:rFonts w:ascii="Arial" w:hAnsi="Arial"/>
          <w:sz w:val="24"/>
          <w:szCs w:val="24"/>
        </w:rPr>
        <w:t xml:space="preserve"> SSB</w:t>
      </w:r>
      <w:r w:rsidR="00315EE4">
        <w:rPr>
          <w:rFonts w:ascii="Arial" w:hAnsi="Arial"/>
          <w:sz w:val="24"/>
          <w:szCs w:val="24"/>
        </w:rPr>
        <w:t>-</w:t>
      </w:r>
      <w:r w:rsidR="00560E17">
        <w:rPr>
          <w:rFonts w:ascii="Arial" w:hAnsi="Arial"/>
          <w:sz w:val="24"/>
          <w:szCs w:val="24"/>
        </w:rPr>
        <w:t>based</w:t>
      </w:r>
      <w:r w:rsidR="00560E17" w:rsidRPr="0025005F">
        <w:rPr>
          <w:rFonts w:ascii="Arial" w:hAnsi="Arial"/>
          <w:sz w:val="24"/>
          <w:szCs w:val="24"/>
        </w:rPr>
        <w:t xml:space="preserve"> RLM out-of-sync </w:t>
      </w:r>
      <w:r w:rsidR="00B64E5D">
        <w:rPr>
          <w:rFonts w:ascii="Arial" w:hAnsi="Arial"/>
          <w:sz w:val="24"/>
          <w:szCs w:val="24"/>
        </w:rPr>
        <w:t xml:space="preserve">less than 5 MHz BW </w:t>
      </w:r>
      <w:r w:rsidR="00560E17">
        <w:rPr>
          <w:rFonts w:ascii="Arial" w:hAnsi="Arial"/>
          <w:sz w:val="24"/>
          <w:szCs w:val="24"/>
        </w:rPr>
        <w:t>Tests</w:t>
      </w:r>
    </w:p>
    <w:p w14:paraId="3ED9C4C5" w14:textId="01FF8B83" w:rsidR="00560E17" w:rsidRPr="00D04F06" w:rsidRDefault="00560E17" w:rsidP="00560E17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B5319D">
        <w:rPr>
          <w:rFonts w:ascii="Arial" w:hAnsi="Arial"/>
          <w:sz w:val="24"/>
          <w:szCs w:val="24"/>
        </w:rPr>
        <w:t>Nokia</w:t>
      </w:r>
    </w:p>
    <w:p w14:paraId="3ED9C4C6" w14:textId="77777777" w:rsidR="004D369A" w:rsidRDefault="004D369A">
      <w:pPr>
        <w:pBdr>
          <w:bottom w:val="single" w:sz="4" w:space="1" w:color="auto"/>
        </w:pBdr>
        <w:rPr>
          <w:rFonts w:ascii="Arial" w:hAnsi="Arial"/>
        </w:rPr>
      </w:pPr>
    </w:p>
    <w:p w14:paraId="3ED9C4C7" w14:textId="77777777" w:rsidR="004D369A" w:rsidRPr="00FB5A07" w:rsidRDefault="004D369A" w:rsidP="007D7C3A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 w:rsidRPr="00FB5A07">
        <w:rPr>
          <w:b/>
          <w:noProof w:val="0"/>
        </w:rPr>
        <w:t>1.</w:t>
      </w:r>
      <w:r w:rsidRPr="00FB5A07">
        <w:rPr>
          <w:b/>
          <w:noProof w:val="0"/>
        </w:rPr>
        <w:tab/>
      </w:r>
      <w:r w:rsidR="00752C60">
        <w:rPr>
          <w:b/>
          <w:noProof w:val="0"/>
        </w:rPr>
        <w:t>Introduction</w:t>
      </w:r>
    </w:p>
    <w:p w14:paraId="45523CF8" w14:textId="07A73B5E" w:rsidR="00D34530" w:rsidRPr="001A5B65" w:rsidRDefault="008F6534" w:rsidP="009C5922">
      <w:pPr>
        <w:overflowPunct/>
        <w:jc w:val="both"/>
        <w:textAlignment w:val="auto"/>
        <w:rPr>
          <w:rFonts w:ascii="Arial" w:hAnsi="Arial"/>
        </w:rPr>
      </w:pPr>
      <w:r w:rsidRPr="008F6534">
        <w:rPr>
          <w:rFonts w:ascii="Arial" w:hAnsi="Arial"/>
        </w:rPr>
        <w:t>The purpose of this document is to present the methodology and principles used for the development of Test Tolerances fo</w:t>
      </w:r>
      <w:r>
        <w:rPr>
          <w:rFonts w:ascii="Arial" w:hAnsi="Arial"/>
        </w:rPr>
        <w:t xml:space="preserve">r </w:t>
      </w:r>
      <w:r w:rsidR="00B5319D">
        <w:rPr>
          <w:rFonts w:ascii="Arial" w:hAnsi="Arial"/>
        </w:rPr>
        <w:t>SSB-based</w:t>
      </w:r>
      <w:r w:rsidR="00B5319D" w:rsidRPr="009B279B">
        <w:rPr>
          <w:rFonts w:ascii="Arial" w:hAnsi="Arial"/>
        </w:rPr>
        <w:t xml:space="preserve"> </w:t>
      </w:r>
      <w:r w:rsidR="00B5319D">
        <w:rPr>
          <w:rFonts w:ascii="Arial" w:hAnsi="Arial"/>
        </w:rPr>
        <w:t>Radio</w:t>
      </w:r>
      <w:r w:rsidR="009B279B" w:rsidRPr="009B279B">
        <w:rPr>
          <w:rFonts w:ascii="Arial" w:hAnsi="Arial"/>
        </w:rPr>
        <w:t xml:space="preserve"> Link Monitoring Out of Sync Test cases</w:t>
      </w:r>
      <w:r w:rsidR="009C5922">
        <w:rPr>
          <w:rFonts w:ascii="Arial" w:hAnsi="Arial"/>
        </w:rPr>
        <w:t xml:space="preserve"> for less than 5 MHz BW</w:t>
      </w:r>
      <w:r w:rsidR="00B64E5D">
        <w:rPr>
          <w:rFonts w:ascii="Arial" w:hAnsi="Arial"/>
        </w:rPr>
        <w:t>.</w:t>
      </w:r>
    </w:p>
    <w:p w14:paraId="3ED9C4D5" w14:textId="6DFA0C5A" w:rsidR="008F6534" w:rsidRPr="00B5319D" w:rsidRDefault="002672A7" w:rsidP="00B5319D">
      <w:pPr>
        <w:pStyle w:val="ListParagraph"/>
        <w:numPr>
          <w:ilvl w:val="0"/>
          <w:numId w:val="6"/>
        </w:numPr>
        <w:overflowPunct/>
        <w:spacing w:after="60"/>
        <w:ind w:left="426"/>
        <w:textAlignment w:val="auto"/>
        <w:rPr>
          <w:rFonts w:ascii="Arial" w:eastAsia="MS Mincho" w:hAnsi="Arial" w:cs="Arial"/>
          <w:color w:val="000000" w:themeColor="text1"/>
          <w:lang w:val="en-US"/>
        </w:rPr>
      </w:pPr>
      <w:r w:rsidRPr="00B5319D">
        <w:rPr>
          <w:rFonts w:ascii="Arial" w:hAnsi="Arial"/>
        </w:rPr>
        <w:t>6.5.1.13</w:t>
      </w:r>
      <w:r w:rsidR="00B5319D">
        <w:rPr>
          <w:rFonts w:ascii="Arial" w:hAnsi="Arial"/>
        </w:rPr>
        <w:t xml:space="preserve">, </w:t>
      </w:r>
      <w:r w:rsidRPr="00B5319D">
        <w:rPr>
          <w:rFonts w:ascii="Arial" w:hAnsi="Arial" w:cs="Arial"/>
          <w:color w:val="000000" w:themeColor="text1"/>
        </w:rPr>
        <w:t xml:space="preserve">NR SA FR1 </w:t>
      </w:r>
      <w:r w:rsidRPr="00B5319D">
        <w:rPr>
          <w:rFonts w:ascii="Arial" w:eastAsia="MS Mincho" w:hAnsi="Arial" w:cs="Arial"/>
          <w:color w:val="000000" w:themeColor="text1"/>
        </w:rPr>
        <w:t xml:space="preserve">radio link monitoring out-of-sync test for PCell configured with SSB-based RLM RS in DRX mode for </w:t>
      </w:r>
      <w:r w:rsidRPr="00B5319D">
        <w:rPr>
          <w:rFonts w:ascii="Arial" w:eastAsia="MS Mincho" w:hAnsi="Arial" w:cs="Arial"/>
          <w:color w:val="000000" w:themeColor="text1"/>
          <w:lang w:val="en-US"/>
        </w:rPr>
        <w:t>UE operating on a cell with</w:t>
      </w:r>
      <w:r w:rsidRPr="00B5319D">
        <w:rPr>
          <w:rFonts w:ascii="Arial" w:eastAsia="MS Mincho" w:hAnsi="Arial" w:cs="Arial"/>
          <w:color w:val="000000" w:themeColor="text1"/>
          <w:lang w:val="x-none"/>
        </w:rPr>
        <w:t xml:space="preserve"> less than 5MHz</w:t>
      </w:r>
      <w:r w:rsidRPr="00B5319D">
        <w:rPr>
          <w:rFonts w:ascii="Arial" w:eastAsia="MS Mincho" w:hAnsi="Arial" w:cs="Arial"/>
          <w:color w:val="000000" w:themeColor="text1"/>
          <w:lang w:val="en-US"/>
        </w:rPr>
        <w:t xml:space="preserve"> BW.</w:t>
      </w:r>
    </w:p>
    <w:p w14:paraId="0B62A894" w14:textId="318E064F" w:rsidR="002672A7" w:rsidRPr="00B5319D" w:rsidRDefault="002672A7" w:rsidP="00B5319D">
      <w:pPr>
        <w:pStyle w:val="ListParagraph"/>
        <w:numPr>
          <w:ilvl w:val="0"/>
          <w:numId w:val="6"/>
        </w:numPr>
        <w:overflowPunct/>
        <w:spacing w:after="60"/>
        <w:ind w:left="426"/>
        <w:textAlignment w:val="auto"/>
        <w:rPr>
          <w:rFonts w:ascii="Arial" w:hAnsi="Arial"/>
        </w:rPr>
      </w:pPr>
      <w:r w:rsidRPr="00B5319D">
        <w:rPr>
          <w:rFonts w:ascii="Arial" w:hAnsi="Arial"/>
        </w:rPr>
        <w:t>6.5.1.14</w:t>
      </w:r>
      <w:r w:rsidR="00B5319D">
        <w:rPr>
          <w:rFonts w:ascii="Arial" w:hAnsi="Arial"/>
        </w:rPr>
        <w:t xml:space="preserve">, </w:t>
      </w:r>
      <w:r w:rsidRPr="00B5319D">
        <w:rPr>
          <w:rFonts w:ascii="Arial" w:hAnsi="Arial" w:cs="Arial"/>
          <w:color w:val="000000" w:themeColor="text1"/>
        </w:rPr>
        <w:t xml:space="preserve">NR SA FR1 </w:t>
      </w:r>
      <w:r w:rsidRPr="00B5319D">
        <w:rPr>
          <w:rFonts w:ascii="Arial" w:eastAsia="MS Mincho" w:hAnsi="Arial" w:cs="Arial"/>
          <w:color w:val="000000" w:themeColor="text1"/>
        </w:rPr>
        <w:t xml:space="preserve">radio link monitoring out-of-sync test for PCell configured with SSB-based RLM RS in non-DRX mode for </w:t>
      </w:r>
      <w:r w:rsidRPr="00B5319D">
        <w:rPr>
          <w:rFonts w:ascii="Arial" w:eastAsia="MS Mincho" w:hAnsi="Arial" w:cs="Arial"/>
          <w:color w:val="000000" w:themeColor="text1"/>
          <w:lang w:val="en-US"/>
        </w:rPr>
        <w:t>UE operating on a cell with</w:t>
      </w:r>
      <w:r w:rsidRPr="00B5319D">
        <w:rPr>
          <w:rFonts w:ascii="Arial" w:eastAsia="MS Mincho" w:hAnsi="Arial" w:cs="Arial"/>
          <w:color w:val="000000" w:themeColor="text1"/>
          <w:lang w:val="x-none"/>
        </w:rPr>
        <w:t xml:space="preserve"> less than 5MHz</w:t>
      </w:r>
      <w:r w:rsidRPr="00B5319D">
        <w:rPr>
          <w:rFonts w:ascii="Arial" w:eastAsia="MS Mincho" w:hAnsi="Arial" w:cs="Arial"/>
          <w:color w:val="000000" w:themeColor="text1"/>
          <w:lang w:val="en-US"/>
        </w:rPr>
        <w:t xml:space="preserve"> BW.</w:t>
      </w:r>
    </w:p>
    <w:p w14:paraId="3ED9C4D6" w14:textId="77777777" w:rsidR="00D60185" w:rsidRDefault="005C6256" w:rsidP="004832F6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This </w:t>
      </w:r>
      <w:r w:rsidR="00CC5C90">
        <w:rPr>
          <w:rFonts w:ascii="Arial" w:hAnsi="Arial"/>
        </w:rPr>
        <w:t>doc</w:t>
      </w:r>
      <w:r w:rsidR="00542EF0">
        <w:rPr>
          <w:rFonts w:ascii="Arial" w:hAnsi="Arial"/>
        </w:rPr>
        <w:t>ument</w:t>
      </w:r>
      <w:r w:rsidR="00CC5C90">
        <w:rPr>
          <w:rFonts w:ascii="Arial" w:hAnsi="Arial"/>
        </w:rPr>
        <w:t xml:space="preserve"> describes the process to derive the Test Tolerances. The calculations are provided in the accompanying spreadsheet</w:t>
      </w:r>
      <w:r w:rsidR="004D1301">
        <w:rPr>
          <w:rFonts w:ascii="Arial" w:hAnsi="Arial"/>
        </w:rPr>
        <w:t>.</w:t>
      </w:r>
    </w:p>
    <w:p w14:paraId="3ED9C4D7" w14:textId="77777777" w:rsidR="00215B52" w:rsidRPr="005216AE" w:rsidRDefault="00D14292" w:rsidP="00215B5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szCs w:val="24"/>
          <w:lang w:eastAsia="zh-CN"/>
        </w:rPr>
      </w:pPr>
      <w:bookmarkStart w:id="0" w:name="_Toc241998906"/>
      <w:bookmarkStart w:id="1" w:name="_Toc241998903"/>
      <w:r>
        <w:rPr>
          <w:b/>
          <w:noProof w:val="0"/>
          <w:szCs w:val="24"/>
        </w:rPr>
        <w:t xml:space="preserve">2. </w:t>
      </w:r>
      <w:r w:rsidR="008F6534">
        <w:rPr>
          <w:b/>
          <w:noProof w:val="0"/>
        </w:rPr>
        <w:t>Prototype test case in Annex A of TS 38</w:t>
      </w:r>
      <w:r w:rsidR="008F6534" w:rsidRPr="00932F63">
        <w:rPr>
          <w:b/>
          <w:noProof w:val="0"/>
        </w:rPr>
        <w:t>.133</w:t>
      </w:r>
    </w:p>
    <w:p w14:paraId="3ED9C4D8" w14:textId="30865C7D" w:rsidR="00215B52" w:rsidRDefault="00215B52" w:rsidP="00215B52">
      <w:pPr>
        <w:overflowPunct/>
        <w:jc w:val="both"/>
        <w:textAlignment w:val="auto"/>
        <w:rPr>
          <w:rFonts w:ascii="Arial" w:hAnsi="Arial" w:cs="Arial"/>
        </w:rPr>
      </w:pPr>
      <w:r w:rsidRPr="006648E1">
        <w:rPr>
          <w:rFonts w:ascii="Arial" w:hAnsi="Arial"/>
        </w:rPr>
        <w:t xml:space="preserve">The test </w:t>
      </w:r>
      <w:r w:rsidR="00AF0898">
        <w:rPr>
          <w:rFonts w:ascii="Arial" w:hAnsi="Arial"/>
        </w:rPr>
        <w:t xml:space="preserve">case is </w:t>
      </w:r>
      <w:r w:rsidRPr="006648E1">
        <w:rPr>
          <w:rFonts w:ascii="Arial" w:hAnsi="Arial"/>
        </w:rPr>
        <w:t>defined in the following extract</w:t>
      </w:r>
      <w:r w:rsidR="0096306E">
        <w:rPr>
          <w:rFonts w:ascii="A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54702F">
        <w:rPr>
          <w:rFonts w:ascii="Arial" w:hAnsi="Arial"/>
        </w:rPr>
        <w:t>.</w:t>
      </w:r>
      <w:r w:rsidR="0053031A">
        <w:rPr>
          <w:rFonts w:ascii="Arial" w:hAnsi="Arial" w:hint="eastAsia"/>
          <w:lang w:eastAsia="zh-CN"/>
        </w:rPr>
        <w:t>133</w:t>
      </w:r>
      <w:r w:rsidR="0054702F">
        <w:rPr>
          <w:rFonts w:ascii="Arial" w:hAnsi="Arial"/>
        </w:rPr>
        <w:t xml:space="preserve"> </w:t>
      </w:r>
      <w:r w:rsidR="0053031A">
        <w:rPr>
          <w:rFonts w:ascii="Arial" w:hAnsi="Arial"/>
        </w:rPr>
        <w:t>v</w:t>
      </w:r>
      <w:r w:rsidR="00D14292">
        <w:rPr>
          <w:rFonts w:ascii="Arial" w:hAnsi="Arial" w:hint="eastAsia"/>
          <w:lang w:eastAsia="zh-CN"/>
        </w:rPr>
        <w:t>1</w:t>
      </w:r>
      <w:r w:rsidR="00463E09">
        <w:rPr>
          <w:rFonts w:ascii="Arial" w:hAnsi="Arial"/>
          <w:lang w:eastAsia="zh-CN"/>
        </w:rPr>
        <w:t>8</w:t>
      </w:r>
      <w:r w:rsidR="00C3004A">
        <w:rPr>
          <w:rFonts w:ascii="Arial" w:hAnsi="Arial"/>
          <w:lang w:eastAsia="zh-CN"/>
        </w:rPr>
        <w:t>.</w:t>
      </w:r>
      <w:r w:rsidR="00463E09">
        <w:rPr>
          <w:rFonts w:ascii="Arial" w:hAnsi="Arial"/>
          <w:lang w:eastAsia="zh-CN"/>
        </w:rPr>
        <w:t>9</w:t>
      </w:r>
      <w:r w:rsidR="0054702F">
        <w:rPr>
          <w:rFonts w:ascii="Arial" w:hAnsi="Arial"/>
        </w:rPr>
        <w:t>.0</w:t>
      </w:r>
      <w:r w:rsidR="008F6534">
        <w:rPr>
          <w:rFonts w:ascii="Arial" w:hAnsi="Arial"/>
        </w:rPr>
        <w:t xml:space="preserve"> </w:t>
      </w:r>
      <w:r w:rsidR="008F6534">
        <w:rPr>
          <w:rFonts w:ascii="Arial" w:hAnsi="Arial" w:cs="Arial"/>
        </w:rPr>
        <w:t>Annex A</w:t>
      </w:r>
      <w:r w:rsidR="00AF0898">
        <w:rPr>
          <w:rFonts w:ascii="Arial" w:hAnsi="Arial" w:cs="Arial"/>
        </w:rPr>
        <w:t xml:space="preserve"> plus changes submitted to RAN4#115 (R4-2507268) defining the SNR values</w:t>
      </w:r>
      <w:r w:rsidR="008F6534">
        <w:rPr>
          <w:rFonts w:ascii="Arial" w:hAnsi="Arial" w:cs="Arial"/>
        </w:rPr>
        <w:t>.</w:t>
      </w:r>
    </w:p>
    <w:p w14:paraId="5E60C558" w14:textId="77777777" w:rsidR="002D7286" w:rsidRPr="002D7286" w:rsidRDefault="002D7286" w:rsidP="002D7286">
      <w:pPr>
        <w:pStyle w:val="Heading4"/>
        <w:rPr>
          <w:snapToGrid w:val="0"/>
          <w:highlight w:val="lightGray"/>
          <w:lang w:eastAsia="zh-CN"/>
        </w:rPr>
      </w:pPr>
      <w:r w:rsidRPr="002D7286">
        <w:rPr>
          <w:highlight w:val="lightGray"/>
        </w:rPr>
        <w:t>A.6.5.1.13</w:t>
      </w:r>
      <w:r w:rsidRPr="002D7286">
        <w:rPr>
          <w:highlight w:val="lightGray"/>
        </w:rPr>
        <w:tab/>
      </w:r>
      <w:r w:rsidRPr="002D7286">
        <w:rPr>
          <w:rFonts w:eastAsia="MS Mincho"/>
          <w:highlight w:val="lightGray"/>
        </w:rPr>
        <w:t>Radio Link Monitoring Out-of-sync Test for FR1 PCell configured with SSB-based RLM RS in DRX mode for UE operating on a cell with less than 5 MHz BW</w:t>
      </w:r>
    </w:p>
    <w:p w14:paraId="417FAD64" w14:textId="77777777" w:rsidR="002D7286" w:rsidRPr="002D7286" w:rsidRDefault="002D7286" w:rsidP="002D7286">
      <w:pPr>
        <w:pStyle w:val="Heading5"/>
        <w:keepNext w:val="0"/>
        <w:keepLines w:val="0"/>
        <w:rPr>
          <w:snapToGrid w:val="0"/>
          <w:highlight w:val="lightGray"/>
          <w:lang w:eastAsia="zh-CN"/>
        </w:rPr>
      </w:pPr>
      <w:r w:rsidRPr="002D7286">
        <w:rPr>
          <w:snapToGrid w:val="0"/>
          <w:highlight w:val="lightGray"/>
          <w:lang w:eastAsia="zh-CN"/>
        </w:rPr>
        <w:t>A.6.5.1.13.1</w:t>
      </w:r>
      <w:r w:rsidRPr="002D7286">
        <w:rPr>
          <w:snapToGrid w:val="0"/>
          <w:highlight w:val="lightGray"/>
          <w:lang w:eastAsia="zh-CN"/>
        </w:rPr>
        <w:tab/>
        <w:t>Test Purpose and Environment</w:t>
      </w:r>
    </w:p>
    <w:p w14:paraId="5A2BA8CC" w14:textId="77777777" w:rsidR="002D7286" w:rsidRPr="002D7286" w:rsidRDefault="002D7286" w:rsidP="002D7286">
      <w:pPr>
        <w:rPr>
          <w:highlight w:val="lightGray"/>
          <w:lang w:eastAsia="zh-CN"/>
        </w:rPr>
      </w:pPr>
      <w:r w:rsidRPr="002D7286">
        <w:rPr>
          <w:highlight w:val="lightGray"/>
          <w:lang w:eastAsia="zh-CN"/>
        </w:rPr>
        <w:t xml:space="preserve">The purpose of this test is to verify that the UE supporting </w:t>
      </w:r>
      <w:r w:rsidRPr="002D7286">
        <w:rPr>
          <w:i/>
          <w:iCs/>
          <w:highlight w:val="lightGray"/>
        </w:rPr>
        <w:t>support-3MHz-ChannelBW-r18</w:t>
      </w:r>
      <w:r w:rsidRPr="002D7286">
        <w:rPr>
          <w:highlight w:val="lightGray"/>
          <w:lang w:eastAsia="zh-CN"/>
        </w:rPr>
        <w:t xml:space="preserve"> properly detects the out of sync and in sync for the purpose of monitoring downlink radio link quality of the PCell operating on a 3 MHz channel bandwidth. This test will partly verify the FR1 radio link monitoring requirements in clause 8.1.</w:t>
      </w:r>
    </w:p>
    <w:p w14:paraId="57F78149" w14:textId="66B3E825" w:rsidR="002D7286" w:rsidRPr="002D7286" w:rsidRDefault="002D7286" w:rsidP="002D7286">
      <w:pPr>
        <w:rPr>
          <w:highlight w:val="lightGray"/>
        </w:rPr>
      </w:pPr>
      <w:r w:rsidRPr="002D7286">
        <w:rPr>
          <w:highlight w:val="lightGray"/>
        </w:rPr>
        <w:t xml:space="preserve">Supported test configurations are specified in </w:t>
      </w:r>
      <w:r w:rsidR="001A74C3">
        <w:rPr>
          <w:highlight w:val="lightGray"/>
        </w:rPr>
        <w:t>Table</w:t>
      </w:r>
      <w:r w:rsidRPr="002D7286">
        <w:rPr>
          <w:highlight w:val="lightGray"/>
        </w:rPr>
        <w:t xml:space="preserve"> A.6.5.1.13.1-1. General test parameters as specified in table A.6.5.1.3.1-2 with config 1 apply except those specified in table A.6.5.1.13.1-2. Cell specific test parameters as specified in table A.6.5.1.3.1-3 apply except those specified in table A.6.5.1.13.1-3. </w:t>
      </w:r>
    </w:p>
    <w:p w14:paraId="4D27ABEE" w14:textId="77777777" w:rsidR="002D7286" w:rsidRPr="002D7286" w:rsidRDefault="002D7286" w:rsidP="002D7286">
      <w:pPr>
        <w:rPr>
          <w:highlight w:val="lightGray"/>
        </w:rPr>
      </w:pPr>
      <w:r w:rsidRPr="002D7286">
        <w:rPr>
          <w:highlight w:val="lightGray"/>
        </w:rPr>
        <w:t>The test procedure specified in clause A.6.5.1.3.1 applies to this test.</w:t>
      </w:r>
    </w:p>
    <w:p w14:paraId="05FB9E35" w14:textId="77777777" w:rsidR="002D7286" w:rsidRPr="002D7286" w:rsidRDefault="002D7286" w:rsidP="002D7286">
      <w:pPr>
        <w:pStyle w:val="TH"/>
        <w:keepNext w:val="0"/>
        <w:keepLines w:val="0"/>
        <w:rPr>
          <w:highlight w:val="lightGray"/>
        </w:rPr>
      </w:pPr>
      <w:r w:rsidRPr="002D7286">
        <w:rPr>
          <w:highlight w:val="lightGray"/>
        </w:rPr>
        <w:t>Table A.6.5.1.13.1-1: Supported test configurations for FR1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5"/>
        <w:gridCol w:w="5385"/>
      </w:tblGrid>
      <w:tr w:rsidR="002D7286" w:rsidRPr="002D7286" w14:paraId="5FDD4650" w14:textId="77777777" w:rsidTr="007036CE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1B71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Configuration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7CC4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Description</w:t>
            </w:r>
          </w:p>
        </w:tc>
      </w:tr>
      <w:tr w:rsidR="002D7286" w:rsidRPr="002D7286" w14:paraId="37928043" w14:textId="77777777" w:rsidTr="007036CE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6678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E9A8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FDD duplex mode, 15 kHz SSB SCS, 3 MHz bandwidth</w:t>
            </w:r>
          </w:p>
        </w:tc>
      </w:tr>
    </w:tbl>
    <w:p w14:paraId="0A4F66F4" w14:textId="77777777" w:rsidR="002D7286" w:rsidRPr="002D7286" w:rsidRDefault="002D7286" w:rsidP="002D7286">
      <w:pPr>
        <w:rPr>
          <w:highlight w:val="lightGray"/>
          <w:lang w:eastAsia="zh-CN"/>
        </w:rPr>
      </w:pPr>
    </w:p>
    <w:p w14:paraId="232D659A" w14:textId="77777777" w:rsidR="002D7286" w:rsidRPr="002D7286" w:rsidRDefault="002D7286" w:rsidP="002D7286">
      <w:pPr>
        <w:pStyle w:val="TH"/>
        <w:keepLines w:val="0"/>
        <w:rPr>
          <w:highlight w:val="lightGray"/>
        </w:rPr>
      </w:pPr>
      <w:r w:rsidRPr="002D7286">
        <w:rPr>
          <w:highlight w:val="lightGray"/>
        </w:rPr>
        <w:t>Table A.6.5.1.13.1-2: General test parameters for FR1 OOS 12 PRB in DRX mode</w:t>
      </w:r>
    </w:p>
    <w:tbl>
      <w:tblPr>
        <w:tblW w:w="3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21"/>
        <w:gridCol w:w="2597"/>
        <w:gridCol w:w="711"/>
        <w:gridCol w:w="2079"/>
      </w:tblGrid>
      <w:tr w:rsidR="002D7286" w:rsidRPr="002D7286" w14:paraId="72792720" w14:textId="77777777" w:rsidTr="007036CE">
        <w:trPr>
          <w:tblHeader/>
          <w:jc w:val="center"/>
        </w:trPr>
        <w:tc>
          <w:tcPr>
            <w:tcW w:w="31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F78F3" w14:textId="77777777" w:rsidR="002D7286" w:rsidRPr="002D7286" w:rsidRDefault="002D7286" w:rsidP="007036CE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Parameter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EFB800" w14:textId="77777777" w:rsidR="002D7286" w:rsidRPr="002D7286" w:rsidRDefault="002D7286" w:rsidP="007036CE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Unit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BAE7" w14:textId="77777777" w:rsidR="002D7286" w:rsidRPr="002D7286" w:rsidRDefault="002D7286" w:rsidP="007036CE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Value</w:t>
            </w:r>
          </w:p>
        </w:tc>
      </w:tr>
      <w:tr w:rsidR="002D7286" w:rsidRPr="002D7286" w14:paraId="1428F083" w14:textId="77777777" w:rsidTr="007036CE">
        <w:trPr>
          <w:tblHeader/>
          <w:jc w:val="center"/>
        </w:trPr>
        <w:tc>
          <w:tcPr>
            <w:tcW w:w="31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F674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957D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8B9D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Test 1</w:t>
            </w:r>
          </w:p>
        </w:tc>
      </w:tr>
      <w:tr w:rsidR="002D7286" w:rsidRPr="002D7286" w14:paraId="5662405A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F94CE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proofErr w:type="spellStart"/>
            <w:r w:rsidRPr="002D7286">
              <w:rPr>
                <w:rFonts w:ascii="Arial" w:hAnsi="Arial" w:cs="Arial"/>
                <w:sz w:val="18"/>
                <w:szCs w:val="16"/>
                <w:highlight w:val="lightGray"/>
              </w:rPr>
              <w:t>BW</w:t>
            </w:r>
            <w:r w:rsidRPr="002D7286">
              <w:rPr>
                <w:rFonts w:ascii="Arial" w:hAnsi="Arial" w:cs="Arial"/>
                <w:sz w:val="18"/>
                <w:szCs w:val="16"/>
                <w:highlight w:val="lightGray"/>
                <w:vertAlign w:val="subscript"/>
              </w:rPr>
              <w:t>channel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53B0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C37142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  <w:lang w:eastAsia="zh-CN"/>
              </w:rPr>
              <w:t>MHz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F2FB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szCs w:val="16"/>
                <w:highlight w:val="lightGray"/>
              </w:rPr>
              <w:t xml:space="preserve">3: </w:t>
            </w:r>
            <w:proofErr w:type="spellStart"/>
            <w:proofErr w:type="gramStart"/>
            <w:r w:rsidRPr="002D7286">
              <w:rPr>
                <w:rFonts w:ascii="Arial" w:hAnsi="Arial" w:cs="Arial"/>
                <w:sz w:val="18"/>
                <w:szCs w:val="16"/>
                <w:highlight w:val="lightGray"/>
              </w:rPr>
              <w:t>N</w:t>
            </w:r>
            <w:r w:rsidRPr="002D7286">
              <w:rPr>
                <w:rFonts w:ascii="Arial" w:hAnsi="Arial" w:cs="Arial"/>
                <w:sz w:val="18"/>
                <w:szCs w:val="16"/>
                <w:highlight w:val="lightGray"/>
                <w:vertAlign w:val="subscript"/>
              </w:rPr>
              <w:t>PRB,c</w:t>
            </w:r>
            <w:proofErr w:type="spellEnd"/>
            <w:proofErr w:type="gramEnd"/>
            <w:r w:rsidRPr="002D7286">
              <w:rPr>
                <w:rFonts w:ascii="Arial" w:hAnsi="Arial" w:cs="Arial"/>
                <w:sz w:val="18"/>
                <w:szCs w:val="16"/>
                <w:highlight w:val="lightGray"/>
              </w:rPr>
              <w:t xml:space="preserve"> = 12</w:t>
            </w:r>
          </w:p>
        </w:tc>
      </w:tr>
      <w:tr w:rsidR="002D7286" w:rsidRPr="002D7286" w14:paraId="3F9A3C5A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BAD3E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RMSI CORESET Reference 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D041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F3851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21B7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CR.1.2 FDD</w:t>
            </w:r>
          </w:p>
        </w:tc>
      </w:tr>
      <w:tr w:rsidR="002D7286" w:rsidRPr="002D7286" w14:paraId="4F35117D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A1E7E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Dedicated CORESET Reference 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7A6C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57958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0566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CCR.1.6 FDD</w:t>
            </w:r>
          </w:p>
        </w:tc>
      </w:tr>
      <w:tr w:rsidR="002D7286" w:rsidRPr="002D7286" w14:paraId="422ED6CA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D6EE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SSB Configuration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3F3B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7AF2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7ED0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SSB.13 FR1</w:t>
            </w:r>
          </w:p>
        </w:tc>
      </w:tr>
      <w:tr w:rsidR="002D7286" w:rsidRPr="002D7286" w14:paraId="63C7A123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EC6F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2B21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DCI format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4B6F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AEE0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1-0</w:t>
            </w:r>
          </w:p>
        </w:tc>
      </w:tr>
      <w:tr w:rsidR="002D7286" w:rsidRPr="002D7286" w14:paraId="198F35E4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DACC7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522A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Number of Control OFDM symbols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0979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364E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2</w:t>
            </w:r>
          </w:p>
        </w:tc>
      </w:tr>
      <w:tr w:rsidR="002D7286" w:rsidRPr="002D7286" w14:paraId="2515068C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3205B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0332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 xml:space="preserve">Aggregation level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008196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CCE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2AF7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2</w:t>
            </w:r>
          </w:p>
        </w:tc>
      </w:tr>
      <w:tr w:rsidR="002D7286" w:rsidRPr="002D7286" w14:paraId="46EA1C6B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A8E0E8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lastRenderedPageBreak/>
              <w:t>In sync transmission parameters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F907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Ratio of hypothetical PDCCH RE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45BB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D5A6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0</w:t>
            </w:r>
          </w:p>
        </w:tc>
      </w:tr>
      <w:tr w:rsidR="002D7286" w:rsidRPr="002D7286" w14:paraId="16F6B3AC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09EB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3611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Ratio of hypothetical PDCCH DMRS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FEC4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A82E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0</w:t>
            </w:r>
          </w:p>
        </w:tc>
      </w:tr>
      <w:tr w:rsidR="002D7286" w:rsidRPr="002D7286" w14:paraId="55CD751E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57817D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4E22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Number of Control OFDM symbols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5142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21D2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2</w:t>
            </w:r>
          </w:p>
        </w:tc>
      </w:tr>
      <w:tr w:rsidR="002D7286" w:rsidRPr="002D7286" w14:paraId="2BC0A2DC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2D53E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8117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 xml:space="preserve">Aggregation level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439D5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CCE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581F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4</w:t>
            </w:r>
          </w:p>
        </w:tc>
      </w:tr>
      <w:tr w:rsidR="002D7286" w:rsidRPr="002D7286" w14:paraId="7396C8CD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34A6AB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Out of sync transmission parameters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B24F" w14:textId="77777777" w:rsidR="002D7286" w:rsidRPr="002D7286" w:rsidRDefault="002D7286" w:rsidP="007036CE">
            <w:pPr>
              <w:spacing w:after="0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Ratio of hypothetical PDCCH RE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3F6A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A09F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4</w:t>
            </w:r>
          </w:p>
        </w:tc>
      </w:tr>
      <w:tr w:rsidR="002D7286" w:rsidRPr="002D7286" w14:paraId="52EFB4DC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66E4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33EF" w14:textId="77777777" w:rsidR="002D7286" w:rsidRPr="002D7286" w:rsidRDefault="002D7286" w:rsidP="007036CE">
            <w:pPr>
              <w:spacing w:after="0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Ratio of hypothetical PDCCH DMRS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4273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FB76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4</w:t>
            </w:r>
          </w:p>
        </w:tc>
      </w:tr>
      <w:tr w:rsidR="002D7286" w:rsidRPr="002D7286" w14:paraId="430A0520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3157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B325" w14:textId="77777777" w:rsidR="002D7286" w:rsidRPr="002D7286" w:rsidRDefault="002D7286" w:rsidP="007036CE">
            <w:pPr>
              <w:spacing w:after="0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REG bundle size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526F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2473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6</w:t>
            </w:r>
          </w:p>
        </w:tc>
      </w:tr>
      <w:tr w:rsidR="002D7286" w:rsidRPr="002D7286" w14:paraId="6DBC109F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830D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6F2D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CP length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918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E5BB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Normal</w:t>
            </w:r>
          </w:p>
        </w:tc>
      </w:tr>
      <w:tr w:rsidR="002D7286" w:rsidRPr="002D7286" w14:paraId="2C905E93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8DDC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128D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Mapping from REG to CCE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9F0F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FB9B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Distributed</w:t>
            </w:r>
          </w:p>
        </w:tc>
      </w:tr>
    </w:tbl>
    <w:p w14:paraId="3988EB25" w14:textId="77777777" w:rsidR="002D7286" w:rsidRPr="002D7286" w:rsidRDefault="002D7286" w:rsidP="002D7286">
      <w:pPr>
        <w:rPr>
          <w:highlight w:val="lightGray"/>
        </w:rPr>
      </w:pPr>
    </w:p>
    <w:p w14:paraId="54B1B7B1" w14:textId="77777777" w:rsidR="002D7286" w:rsidRPr="002D7286" w:rsidRDefault="002D7286" w:rsidP="002D7286">
      <w:pPr>
        <w:pStyle w:val="TH"/>
        <w:keepNext w:val="0"/>
        <w:keepLines w:val="0"/>
        <w:rPr>
          <w:highlight w:val="lightGray"/>
        </w:rPr>
      </w:pPr>
      <w:r w:rsidRPr="002D7286">
        <w:rPr>
          <w:highlight w:val="lightGray"/>
        </w:rPr>
        <w:t>Table A.6.5.1.13.1-3: Cell specific test parameters for FR1 OOS 12 PRB in DRX mode</w:t>
      </w:r>
    </w:p>
    <w:tbl>
      <w:tblPr>
        <w:tblW w:w="7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990"/>
        <w:gridCol w:w="1656"/>
        <w:gridCol w:w="879"/>
        <w:gridCol w:w="879"/>
        <w:gridCol w:w="879"/>
      </w:tblGrid>
      <w:tr w:rsidR="002D7286" w:rsidRPr="002D7286" w14:paraId="5EE12F7C" w14:textId="77777777" w:rsidTr="007036CE">
        <w:trPr>
          <w:cantSplit/>
          <w:trHeight w:val="187"/>
          <w:jc w:val="center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E58E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Parameter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53C7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Unit</w:t>
            </w:r>
          </w:p>
        </w:tc>
        <w:tc>
          <w:tcPr>
            <w:tcW w:w="2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AEF1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Test 1</w:t>
            </w:r>
          </w:p>
        </w:tc>
      </w:tr>
      <w:tr w:rsidR="002D7286" w:rsidRPr="002D7286" w14:paraId="117D756F" w14:textId="77777777" w:rsidTr="007036CE">
        <w:trPr>
          <w:cantSplit/>
          <w:trHeight w:val="187"/>
          <w:jc w:val="center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A360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9953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044F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T1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079E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T2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05BA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T3</w:t>
            </w:r>
          </w:p>
        </w:tc>
      </w:tr>
      <w:tr w:rsidR="002D7286" w:rsidRPr="00E75031" w14:paraId="734DCC8C" w14:textId="77777777" w:rsidTr="007036CE">
        <w:trPr>
          <w:cantSplit/>
          <w:trHeight w:val="187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D408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SNR on RLM-RS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ECED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Config 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3EE1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dB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FE1B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0668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-4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B140" w14:textId="77777777" w:rsidR="002D7286" w:rsidRPr="00AF338C" w:rsidRDefault="002D7286" w:rsidP="007036CE">
            <w:pPr>
              <w:rPr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-12</w:t>
            </w:r>
          </w:p>
        </w:tc>
      </w:tr>
    </w:tbl>
    <w:p w14:paraId="10B4410F" w14:textId="77777777" w:rsidR="002D7286" w:rsidRPr="006F1482" w:rsidRDefault="002D7286" w:rsidP="002D7286"/>
    <w:p w14:paraId="6E308894" w14:textId="77777777" w:rsidR="002D7286" w:rsidRPr="006F1482" w:rsidRDefault="002D7286" w:rsidP="002D7286">
      <w:pPr>
        <w:pStyle w:val="Heading5"/>
        <w:rPr>
          <w:snapToGrid w:val="0"/>
        </w:rPr>
      </w:pPr>
      <w:r>
        <w:rPr>
          <w:snapToGrid w:val="0"/>
        </w:rPr>
        <w:t>A.6.5.1.13</w:t>
      </w:r>
      <w:r w:rsidRPr="006F1482">
        <w:rPr>
          <w:snapToGrid w:val="0"/>
        </w:rPr>
        <w:t>.2</w:t>
      </w:r>
      <w:r w:rsidRPr="006F1482">
        <w:rPr>
          <w:snapToGrid w:val="0"/>
        </w:rPr>
        <w:tab/>
        <w:t>Test Requirements</w:t>
      </w:r>
    </w:p>
    <w:p w14:paraId="56F49571" w14:textId="77777777" w:rsidR="002D7286" w:rsidRPr="006F1482" w:rsidRDefault="002D7286" w:rsidP="002D7286">
      <w:r w:rsidRPr="006F1482">
        <w:t>Test requirements specified in Clause A.6.5.1.3.2 apply to this test.</w:t>
      </w:r>
    </w:p>
    <w:p w14:paraId="3ED9C67E" w14:textId="77777777" w:rsidR="00E6092F" w:rsidRDefault="00C23BC4" w:rsidP="00E16C53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bookmarkStart w:id="2" w:name="_Toc231531227"/>
      <w:bookmarkEnd w:id="0"/>
      <w:bookmarkEnd w:id="1"/>
      <w:r>
        <w:rPr>
          <w:b/>
          <w:noProof w:val="0"/>
        </w:rPr>
        <w:t>3</w:t>
      </w:r>
      <w:r w:rsidR="00E16C53" w:rsidRPr="00FB5A07">
        <w:rPr>
          <w:b/>
          <w:noProof w:val="0"/>
        </w:rPr>
        <w:t>.</w:t>
      </w:r>
      <w:r w:rsidR="00E6092F">
        <w:rPr>
          <w:b/>
          <w:noProof w:val="0"/>
        </w:rPr>
        <w:t xml:space="preserve"> Discussion</w:t>
      </w:r>
      <w:r w:rsidR="00E16C53" w:rsidRPr="00FB5A07">
        <w:rPr>
          <w:b/>
          <w:noProof w:val="0"/>
        </w:rPr>
        <w:t xml:space="preserve"> </w:t>
      </w:r>
    </w:p>
    <w:p w14:paraId="3ED9C67F" w14:textId="55AAEF06" w:rsidR="00E6092F" w:rsidRDefault="00375AE2" w:rsidP="00E6092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The test</w:t>
      </w:r>
      <w:r w:rsidR="00C3004A">
        <w:rPr>
          <w:rFonts w:ascii="Arial" w:hAnsi="Arial"/>
        </w:rPr>
        <w:t xml:space="preserve"> has </w:t>
      </w:r>
      <w:r w:rsidR="00172DBB">
        <w:rPr>
          <w:rFonts w:ascii="Arial" w:hAnsi="Arial"/>
        </w:rPr>
        <w:t>3</w:t>
      </w:r>
      <w:r w:rsidR="00C3004A">
        <w:rPr>
          <w:rFonts w:ascii="Arial" w:hAnsi="Arial"/>
        </w:rPr>
        <w:t xml:space="preserve"> time periods: T1, T2</w:t>
      </w:r>
      <w:r w:rsidR="00172DBB">
        <w:rPr>
          <w:rFonts w:ascii="Arial" w:hAnsi="Arial"/>
        </w:rPr>
        <w:t xml:space="preserve"> and </w:t>
      </w:r>
      <w:r w:rsidR="00E6092F" w:rsidRPr="002F42A7">
        <w:rPr>
          <w:rFonts w:ascii="Arial" w:hAnsi="Arial"/>
        </w:rPr>
        <w:t>T3. To analyse the test case</w:t>
      </w:r>
      <w:r w:rsidR="00F00307">
        <w:rPr>
          <w:rFonts w:ascii="Arial" w:hAnsi="Arial"/>
        </w:rPr>
        <w:t>,</w:t>
      </w:r>
      <w:r w:rsidR="00E6092F" w:rsidRPr="002F42A7">
        <w:rPr>
          <w:rFonts w:ascii="Arial" w:hAnsi="Arial"/>
        </w:rPr>
        <w:t xml:space="preserve"> it is helpful to </w:t>
      </w:r>
      <w:r w:rsidR="008650BB" w:rsidRPr="00822AFC">
        <w:rPr>
          <w:rFonts w:ascii="Arial" w:hAnsi="Arial"/>
        </w:rPr>
        <w:t xml:space="preserve">show the </w:t>
      </w:r>
      <w:r w:rsidR="00C3004A">
        <w:rPr>
          <w:rFonts w:ascii="Arial" w:hAnsi="Arial"/>
        </w:rPr>
        <w:t>variation</w:t>
      </w:r>
      <w:r w:rsidR="008650BB" w:rsidRPr="00822AFC">
        <w:rPr>
          <w:rFonts w:ascii="Arial" w:hAnsi="Arial"/>
        </w:rPr>
        <w:t xml:space="preserve"> of </w:t>
      </w:r>
      <w:r w:rsidR="00C3004A">
        <w:rPr>
          <w:rFonts w:ascii="Arial" w:hAnsi="Arial"/>
        </w:rPr>
        <w:t>SSB</w:t>
      </w:r>
      <w:r w:rsidR="00172DBB">
        <w:rPr>
          <w:rFonts w:ascii="Arial" w:hAnsi="Arial"/>
        </w:rPr>
        <w:t xml:space="preserve"> SNR</w:t>
      </w:r>
      <w:r w:rsidR="00C3004A">
        <w:rPr>
          <w:rFonts w:ascii="Arial" w:hAnsi="Arial"/>
        </w:rPr>
        <w:t xml:space="preserve"> </w:t>
      </w:r>
      <w:r w:rsidR="008650BB" w:rsidRPr="00822AFC">
        <w:rPr>
          <w:rFonts w:ascii="Arial" w:hAnsi="Arial"/>
        </w:rPr>
        <w:t>versus ti</w:t>
      </w:r>
      <w:r w:rsidR="008650BB">
        <w:rPr>
          <w:rFonts w:ascii="Arial" w:hAnsi="Arial"/>
        </w:rPr>
        <w:t>me</w:t>
      </w:r>
      <w:r w:rsidR="008650BB" w:rsidRPr="00822AFC">
        <w:rPr>
          <w:rFonts w:ascii="Arial" w:hAnsi="Arial"/>
        </w:rPr>
        <w:t xml:space="preserve">, </w:t>
      </w:r>
      <w:r w:rsidR="008650BB">
        <w:rPr>
          <w:rFonts w:ascii="Arial" w:hAnsi="Arial"/>
        </w:rPr>
        <w:t xml:space="preserve">as </w:t>
      </w:r>
      <w:r w:rsidR="008650BB" w:rsidRPr="00822AFC">
        <w:rPr>
          <w:rFonts w:ascii="Arial" w:hAnsi="Arial"/>
        </w:rPr>
        <w:t>shown below</w:t>
      </w:r>
      <w:r w:rsidR="00E6092F" w:rsidRPr="002F42A7">
        <w:rPr>
          <w:rFonts w:ascii="Arial" w:hAnsi="Arial"/>
        </w:rPr>
        <w:t>:</w:t>
      </w:r>
    </w:p>
    <w:p w14:paraId="3ED9C680" w14:textId="77777777" w:rsidR="004D6C3C" w:rsidRDefault="00B85994" w:rsidP="00EA7CF4">
      <w:pPr>
        <w:overflowPunct/>
        <w:jc w:val="center"/>
        <w:textAlignment w:val="auto"/>
      </w:pPr>
      <w:r w:rsidRPr="009C6C9B">
        <w:rPr>
          <w:rFonts w:ascii="Arial" w:hAnsi="Arial"/>
          <w:b/>
          <w:noProof/>
          <w:highlight w:val="lightGray"/>
          <w:lang w:val="en-US" w:eastAsia="zh-CN"/>
        </w:rPr>
        <w:drawing>
          <wp:inline distT="0" distB="0" distL="0" distR="0" wp14:anchorId="3ED9C6C6" wp14:editId="3ED9C6C7">
            <wp:extent cx="4269105" cy="2591435"/>
            <wp:effectExtent l="0" t="0" r="0" b="0"/>
            <wp:docPr id="4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105" cy="259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9C681" w14:textId="77777777" w:rsidR="00375AE2" w:rsidRPr="00375AE2" w:rsidRDefault="00375AE2" w:rsidP="00375AE2">
      <w:pPr>
        <w:overflowPunct/>
        <w:jc w:val="center"/>
        <w:textAlignment w:val="auto"/>
        <w:rPr>
          <w:rFonts w:ascii="Arial" w:hAnsi="Arial"/>
          <w:b/>
        </w:rPr>
      </w:pPr>
      <w:r w:rsidRPr="0025005F">
        <w:rPr>
          <w:rFonts w:ascii="Arial" w:hAnsi="Arial"/>
          <w:b/>
        </w:rPr>
        <w:t xml:space="preserve">Figure 3-1: </w:t>
      </w:r>
      <w:r w:rsidR="00433E1E" w:rsidRPr="0025005F">
        <w:rPr>
          <w:rFonts w:ascii="Arial" w:hAnsi="Arial"/>
          <w:b/>
        </w:rPr>
        <w:t>SNR variation for out-of-sync testing</w:t>
      </w:r>
    </w:p>
    <w:bookmarkEnd w:id="2"/>
    <w:p w14:paraId="3ED9C682" w14:textId="77777777" w:rsidR="00362F84" w:rsidRPr="00AE02D9" w:rsidRDefault="00362F84" w:rsidP="00362F84">
      <w:pPr>
        <w:jc w:val="both"/>
        <w:rPr>
          <w:rFonts w:ascii="Arial" w:hAnsi="Arial" w:cs="Arial"/>
          <w:u w:val="single"/>
        </w:rPr>
      </w:pPr>
      <w:r w:rsidRPr="00AE02D9">
        <w:rPr>
          <w:rFonts w:ascii="Arial" w:hAnsi="Arial" w:cs="Arial"/>
          <w:u w:val="single"/>
        </w:rPr>
        <w:t>Observations</w:t>
      </w:r>
    </w:p>
    <w:p w14:paraId="3ED9C683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lastRenderedPageBreak/>
        <w:t xml:space="preserve">During T1 </w:t>
      </w:r>
      <w:r>
        <w:rPr>
          <w:rFonts w:ascii="Arial" w:hAnsi="Arial"/>
        </w:rPr>
        <w:t>the SNR is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in</w:t>
      </w:r>
      <w:r w:rsidRPr="00AE02D9">
        <w:rPr>
          <w:rFonts w:ascii="Arial" w:hAnsi="Arial"/>
        </w:rPr>
        <w:t>.</w:t>
      </w:r>
    </w:p>
    <w:p w14:paraId="3ED9C684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2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SNR drops below </w:t>
      </w:r>
      <w:r>
        <w:rPr>
          <w:rFonts w:ascii="Arial" w:hAnsi="Arial" w:cs="Arial"/>
        </w:rPr>
        <w:t>Q</w:t>
      </w:r>
      <w:r>
        <w:rPr>
          <w:rFonts w:ascii="Arial" w:hAnsi="Arial" w:cs="Arial"/>
          <w:vertAlign w:val="subscript"/>
        </w:rPr>
        <w:t>in</w:t>
      </w:r>
      <w:r>
        <w:rPr>
          <w:rFonts w:ascii="Arial" w:hAnsi="Arial"/>
        </w:rPr>
        <w:t xml:space="preserve"> but remains above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>
        <w:rPr>
          <w:rFonts w:ascii="Arial" w:hAnsi="Arial"/>
        </w:rPr>
        <w:t>.</w:t>
      </w:r>
    </w:p>
    <w:p w14:paraId="3ED9C685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3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>the SNR is below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 w:rsidRPr="00AE02D9">
        <w:rPr>
          <w:rFonts w:ascii="Arial" w:hAnsi="Arial"/>
        </w:rPr>
        <w:t>.</w:t>
      </w:r>
    </w:p>
    <w:p w14:paraId="3ED9C686" w14:textId="77777777" w:rsidR="00362F84" w:rsidRDefault="00362F84" w:rsidP="00362F84">
      <w:pPr>
        <w:jc w:val="both"/>
        <w:rPr>
          <w:rFonts w:ascii="Arial" w:hAnsi="Arial" w:cs="Arial"/>
        </w:rPr>
      </w:pPr>
      <w:r w:rsidRPr="00AE02D9">
        <w:rPr>
          <w:rFonts w:ascii="Arial" w:hAnsi="Arial" w:cs="Arial"/>
        </w:rPr>
        <w:t>A detailed analysis of the test case is given in section 4 of this document.</w:t>
      </w:r>
    </w:p>
    <w:p w14:paraId="3ED9C687" w14:textId="77777777" w:rsidR="006E582A" w:rsidRPr="00F77055" w:rsidRDefault="00B955BA" w:rsidP="006E582A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rFonts w:hint="eastAsia"/>
          <w:b/>
          <w:noProof w:val="0"/>
          <w:lang w:eastAsia="zh-CN"/>
        </w:rPr>
        <w:t>4</w:t>
      </w:r>
      <w:r w:rsidR="006E582A" w:rsidRPr="00FB5A07">
        <w:rPr>
          <w:b/>
          <w:noProof w:val="0"/>
        </w:rPr>
        <w:t xml:space="preserve">. </w:t>
      </w:r>
      <w:r w:rsidR="006E582A">
        <w:rPr>
          <w:b/>
          <w:noProof w:val="0"/>
        </w:rPr>
        <w:t>Calculation of Test Tolerances</w:t>
      </w:r>
    </w:p>
    <w:p w14:paraId="3ED9C688" w14:textId="77777777" w:rsidR="00AA63F0" w:rsidRPr="00C87013" w:rsidRDefault="00AA63F0" w:rsidP="00AA63F0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General approach</w:t>
      </w:r>
    </w:p>
    <w:p w14:paraId="3ED9C689" w14:textId="77777777" w:rsidR="006E582A" w:rsidRPr="00BF3F7B" w:rsidRDefault="007F3F1F" w:rsidP="00D41FC7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</w:t>
      </w:r>
      <w:r w:rsidR="00692BDF">
        <w:rPr>
          <w:rFonts w:ascii="Arial" w:hAnsi="Arial"/>
        </w:rPr>
        <w:t xml:space="preserve">e general approach is </w:t>
      </w:r>
      <w:r w:rsidR="008A0BAF">
        <w:rPr>
          <w:rFonts w:ascii="Arial" w:hAnsi="Arial"/>
        </w:rPr>
        <w:t>given in the steps below:</w:t>
      </w:r>
    </w:p>
    <w:p w14:paraId="3ED9C68A" w14:textId="77777777" w:rsidR="001437B8" w:rsidRPr="00625B5F" w:rsidRDefault="00B92508" w:rsidP="00B5319D">
      <w:pPr>
        <w:numPr>
          <w:ilvl w:val="0"/>
          <w:numId w:val="3"/>
        </w:numPr>
        <w:overflowPunct/>
        <w:spacing w:after="60"/>
        <w:textAlignment w:val="auto"/>
        <w:rPr>
          <w:rFonts w:ascii="Arial" w:hAnsi="Arial"/>
        </w:rPr>
      </w:pPr>
      <w:r>
        <w:rPr>
          <w:rFonts w:ascii="Arial" w:hAnsi="Arial"/>
        </w:rPr>
        <w:t>Copy t</w:t>
      </w:r>
      <w:r w:rsidR="001437B8">
        <w:rPr>
          <w:rFonts w:ascii="Arial" w:hAnsi="Arial"/>
        </w:rPr>
        <w:t>he o</w:t>
      </w:r>
      <w:r w:rsidR="001437B8" w:rsidRPr="00625B5F">
        <w:rPr>
          <w:rFonts w:ascii="Arial" w:hAnsi="Arial"/>
        </w:rPr>
        <w:t>riginal</w:t>
      </w:r>
      <w:r w:rsidR="001437B8">
        <w:rPr>
          <w:rFonts w:ascii="Arial" w:hAnsi="Arial"/>
        </w:rPr>
        <w:t xml:space="preserve">ly specified </w:t>
      </w:r>
      <w:r w:rsidR="00A85AF9">
        <w:rPr>
          <w:rFonts w:ascii="Arial" w:hAnsi="Arial"/>
        </w:rPr>
        <w:t xml:space="preserve">key </w:t>
      </w:r>
      <w:r w:rsidR="001437B8">
        <w:rPr>
          <w:rFonts w:ascii="Arial" w:hAnsi="Arial"/>
        </w:rPr>
        <w:t>parameters from the core requirements</w:t>
      </w:r>
    </w:p>
    <w:p w14:paraId="3ED9C68B" w14:textId="77777777" w:rsidR="001437B8" w:rsidRDefault="001437B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Where relevant, </w:t>
      </w:r>
      <w:r w:rsidR="00B92508">
        <w:rPr>
          <w:rFonts w:ascii="Arial" w:hAnsi="Arial"/>
        </w:rPr>
        <w:t xml:space="preserve">calculate </w:t>
      </w:r>
      <w:r>
        <w:rPr>
          <w:rFonts w:ascii="Arial" w:hAnsi="Arial"/>
        </w:rPr>
        <w:t>d</w:t>
      </w:r>
      <w:r w:rsidR="00B92508">
        <w:rPr>
          <w:rFonts w:ascii="Arial" w:hAnsi="Arial"/>
        </w:rPr>
        <w:t>erived</w:t>
      </w:r>
      <w:r>
        <w:rPr>
          <w:rFonts w:ascii="Arial" w:hAnsi="Arial"/>
        </w:rPr>
        <w:t xml:space="preserve"> </w:t>
      </w:r>
      <w:r w:rsidR="00B92508">
        <w:rPr>
          <w:rFonts w:ascii="Arial" w:hAnsi="Arial"/>
        </w:rPr>
        <w:t>parameters</w:t>
      </w:r>
      <w:r>
        <w:rPr>
          <w:rFonts w:ascii="Arial" w:hAnsi="Arial"/>
        </w:rPr>
        <w:t xml:space="preserve"> from the core requirements</w:t>
      </w:r>
    </w:p>
    <w:p w14:paraId="3ED9C68C" w14:textId="77777777" w:rsidR="001437B8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Define uncertainties </w:t>
      </w:r>
      <w:r w:rsidR="001437B8">
        <w:rPr>
          <w:rFonts w:ascii="Arial" w:hAnsi="Arial"/>
        </w:rPr>
        <w:t>for a minimum set of parameters</w:t>
      </w:r>
    </w:p>
    <w:p w14:paraId="3ED9C68D" w14:textId="77777777" w:rsidR="001437B8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Define</w:t>
      </w:r>
      <w:r w:rsidR="004D39E3">
        <w:rPr>
          <w:rFonts w:ascii="Arial" w:hAnsi="Arial"/>
        </w:rPr>
        <w:t xml:space="preserve"> controlled parameters (critical to the test verdict</w:t>
      </w:r>
      <w:r>
        <w:rPr>
          <w:rFonts w:ascii="Arial" w:hAnsi="Arial"/>
        </w:rPr>
        <w:t>), calculate sensitivity factors and uncertainty</w:t>
      </w:r>
    </w:p>
    <w:p w14:paraId="3ED9C68E" w14:textId="77777777" w:rsidR="004D39E3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Determine which original or derived parameters to offset (apply Test Tolerances to) and by how much</w:t>
      </w:r>
    </w:p>
    <w:p w14:paraId="3ED9C68F" w14:textId="77777777" w:rsidR="00A85AF9" w:rsidRDefault="00A85AF9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Recalculate original or derived parameters including Test Tolerances</w:t>
      </w:r>
    </w:p>
    <w:p w14:paraId="3ED9C690" w14:textId="65213DFF" w:rsidR="00CD0D66" w:rsidRDefault="00CD0D66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Check that the controlled parameters meet </w:t>
      </w:r>
      <w:r w:rsidR="00B5319D">
        <w:rPr>
          <w:rFonts w:ascii="Arial" w:hAnsi="Arial"/>
        </w:rPr>
        <w:t xml:space="preserve">the </w:t>
      </w:r>
      <w:r>
        <w:rPr>
          <w:rFonts w:ascii="Arial" w:hAnsi="Arial"/>
        </w:rPr>
        <w:t>requirements to get the correct test verdict</w:t>
      </w:r>
    </w:p>
    <w:p w14:paraId="3ED9C691" w14:textId="77777777" w:rsidR="00E921E3" w:rsidRDefault="00E921E3" w:rsidP="009B1329">
      <w:pPr>
        <w:overflowPunct/>
        <w:spacing w:after="120"/>
        <w:jc w:val="both"/>
        <w:textAlignment w:val="auto"/>
        <w:rPr>
          <w:rFonts w:ascii="Arial" w:hAnsi="Arial"/>
        </w:rPr>
      </w:pPr>
    </w:p>
    <w:p w14:paraId="3ED9C692" w14:textId="77777777" w:rsidR="009B1329" w:rsidRPr="00BF3F7B" w:rsidRDefault="009B1329" w:rsidP="009B1329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Each step is explained below, and the calculations are given in t</w:t>
      </w:r>
      <w:r w:rsidR="005E7E0D">
        <w:rPr>
          <w:rFonts w:ascii="Arial" w:hAnsi="Arial"/>
        </w:rPr>
        <w:t>he accompanying spreadsheet.</w:t>
      </w:r>
    </w:p>
    <w:p w14:paraId="3ED9C693" w14:textId="77777777" w:rsidR="009B1329" w:rsidRPr="006B42F1" w:rsidRDefault="006B42F1" w:rsidP="009B132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a) </w:t>
      </w:r>
      <w:r w:rsidRPr="006B42F1">
        <w:rPr>
          <w:rFonts w:ascii="Arial" w:hAnsi="Arial"/>
          <w:u w:val="single"/>
        </w:rPr>
        <w:t>Original specified key parameters</w:t>
      </w:r>
    </w:p>
    <w:p w14:paraId="3ED9C694" w14:textId="708D057B" w:rsidR="006B42F1" w:rsidRDefault="009B1329" w:rsidP="006E582A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The key parameters </w:t>
      </w:r>
      <w:r w:rsidR="00F302C8">
        <w:rPr>
          <w:rFonts w:ascii="Arial" w:hAnsi="Arial"/>
        </w:rPr>
        <w:t>are</w:t>
      </w:r>
      <w:r w:rsidR="00484751">
        <w:rPr>
          <w:rFonts w:ascii="Arial" w:hAnsi="Arial"/>
        </w:rPr>
        <w:t xml:space="preserve"> </w:t>
      </w:r>
      <w:r>
        <w:rPr>
          <w:rFonts w:ascii="Arial" w:hAnsi="Arial"/>
        </w:rPr>
        <w:t>copied from</w:t>
      </w:r>
      <w:r w:rsidR="006B42F1">
        <w:rPr>
          <w:rFonts w:ascii="Arial" w:hAnsi="Arial"/>
        </w:rPr>
        <w:t xml:space="preserve"> Table</w:t>
      </w:r>
      <w:r w:rsidR="004C0F7A">
        <w:rPr>
          <w:rFonts w:ascii="Arial" w:hAnsi="Arial"/>
        </w:rPr>
        <w:t>s</w:t>
      </w:r>
      <w:r w:rsidR="006B42F1">
        <w:rPr>
          <w:rFonts w:ascii="Arial" w:hAnsi="Arial"/>
        </w:rPr>
        <w:t xml:space="preserve"> </w:t>
      </w:r>
      <w:r w:rsidR="00C80B70">
        <w:rPr>
          <w:rFonts w:ascii="Arial" w:hAnsi="Arial" w:hint="eastAsia"/>
          <w:lang w:eastAsia="zh-CN"/>
        </w:rPr>
        <w:t>A.</w:t>
      </w:r>
      <w:r w:rsidR="00C3004A">
        <w:rPr>
          <w:rFonts w:ascii="Arial" w:hAnsi="Arial"/>
          <w:lang w:eastAsia="zh-CN"/>
        </w:rPr>
        <w:t>6.5.</w:t>
      </w:r>
      <w:r w:rsidR="00C40EB0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.1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1,</w:t>
      </w:r>
      <w:r w:rsidR="00190F34">
        <w:rPr>
          <w:rFonts w:ascii="Arial" w:hAnsi="Arial"/>
          <w:lang w:eastAsia="zh-CN"/>
        </w:rPr>
        <w:t xml:space="preserve"> </w:t>
      </w:r>
      <w:r w:rsidR="00307068">
        <w:rPr>
          <w:rFonts w:ascii="Arial" w:hAnsi="Arial" w:hint="eastAsia"/>
          <w:lang w:eastAsia="zh-CN"/>
        </w:rPr>
        <w:t>A.</w:t>
      </w:r>
      <w:r w:rsidR="00307068">
        <w:rPr>
          <w:rFonts w:ascii="Arial" w:hAnsi="Arial"/>
          <w:lang w:eastAsia="zh-CN"/>
        </w:rPr>
        <w:t>6.5.1.1.1</w:t>
      </w:r>
      <w:r w:rsidR="00307068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2</w:t>
      </w:r>
      <w:r w:rsidR="00FF5553">
        <w:rPr>
          <w:rFonts w:ascii="Arial" w:hAnsi="Arial"/>
          <w:lang w:eastAsia="zh-CN"/>
        </w:rPr>
        <w:t>,</w:t>
      </w:r>
      <w:r w:rsidR="00221F90">
        <w:rPr>
          <w:rFonts w:ascii="Arial" w:hAnsi="Arial" w:hint="eastAsia"/>
          <w:lang w:eastAsia="zh-CN"/>
        </w:rPr>
        <w:t xml:space="preserve"> A.</w:t>
      </w:r>
      <w:r w:rsidR="00C3004A">
        <w:rPr>
          <w:rFonts w:ascii="Arial" w:hAnsi="Arial"/>
          <w:lang w:eastAsia="zh-CN"/>
        </w:rPr>
        <w:t>6.5.</w:t>
      </w:r>
      <w:r w:rsidR="00307068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.1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C80B70">
        <w:rPr>
          <w:rFonts w:ascii="Arial" w:hAnsi="Arial"/>
          <w:lang w:eastAsia="zh-CN"/>
        </w:rPr>
        <w:t>3</w:t>
      </w:r>
      <w:r w:rsidR="00FF5553">
        <w:rPr>
          <w:rFonts w:ascii="Arial" w:hAnsi="Arial"/>
          <w:lang w:eastAsia="zh-CN"/>
        </w:rPr>
        <w:t xml:space="preserve">, </w:t>
      </w:r>
      <w:r w:rsidR="00FF5553">
        <w:rPr>
          <w:rFonts w:ascii="Arial" w:hAnsi="Arial" w:hint="eastAsia"/>
          <w:lang w:eastAsia="zh-CN"/>
        </w:rPr>
        <w:t>A.</w:t>
      </w:r>
      <w:r w:rsidR="00FF5553">
        <w:rPr>
          <w:rFonts w:ascii="Arial" w:hAnsi="Arial"/>
          <w:lang w:eastAsia="zh-CN"/>
        </w:rPr>
        <w:t>6.5.1.13.1</w:t>
      </w:r>
      <w:r w:rsidR="00FF5553">
        <w:rPr>
          <w:rFonts w:ascii="Arial" w:hAnsi="Arial" w:hint="eastAsia"/>
          <w:lang w:eastAsia="zh-CN"/>
        </w:rPr>
        <w:t>-</w:t>
      </w:r>
      <w:r w:rsidR="00FF5553">
        <w:rPr>
          <w:rFonts w:ascii="Arial" w:hAnsi="Arial"/>
          <w:lang w:eastAsia="zh-CN"/>
        </w:rPr>
        <w:t xml:space="preserve">1, </w:t>
      </w:r>
      <w:r w:rsidR="00FF5553">
        <w:rPr>
          <w:rFonts w:ascii="Arial" w:hAnsi="Arial" w:hint="eastAsia"/>
          <w:lang w:eastAsia="zh-CN"/>
        </w:rPr>
        <w:t>A.</w:t>
      </w:r>
      <w:r w:rsidR="00FF5553">
        <w:rPr>
          <w:rFonts w:ascii="Arial" w:hAnsi="Arial"/>
          <w:lang w:eastAsia="zh-CN"/>
        </w:rPr>
        <w:t>6.5.1.13.1</w:t>
      </w:r>
      <w:r w:rsidR="00FF5553">
        <w:rPr>
          <w:rFonts w:ascii="Arial" w:hAnsi="Arial" w:hint="eastAsia"/>
          <w:lang w:eastAsia="zh-CN"/>
        </w:rPr>
        <w:t>-</w:t>
      </w:r>
      <w:r w:rsidR="00FF5553">
        <w:rPr>
          <w:rFonts w:ascii="Arial" w:hAnsi="Arial"/>
          <w:lang w:eastAsia="zh-CN"/>
        </w:rPr>
        <w:t>2 and</w:t>
      </w:r>
      <w:r w:rsidR="00FF5553">
        <w:rPr>
          <w:rFonts w:ascii="Arial" w:hAnsi="Arial" w:hint="eastAsia"/>
          <w:lang w:eastAsia="zh-CN"/>
        </w:rPr>
        <w:t xml:space="preserve"> A.</w:t>
      </w:r>
      <w:r w:rsidR="00FF5553">
        <w:rPr>
          <w:rFonts w:ascii="Arial" w:hAnsi="Arial"/>
          <w:lang w:eastAsia="zh-CN"/>
        </w:rPr>
        <w:t>6.5.1.13.1</w:t>
      </w:r>
      <w:r w:rsidR="00FF5553">
        <w:rPr>
          <w:rFonts w:ascii="Arial" w:hAnsi="Arial" w:hint="eastAsia"/>
          <w:lang w:eastAsia="zh-CN"/>
        </w:rPr>
        <w:t>-</w:t>
      </w:r>
      <w:r w:rsidR="00B5319D">
        <w:rPr>
          <w:rFonts w:ascii="Arial" w:hAnsi="Arial"/>
          <w:lang w:eastAsia="zh-CN"/>
        </w:rPr>
        <w:t>3 in</w:t>
      </w:r>
      <w:r w:rsidR="00221F90">
        <w:rPr>
          <w:rFonts w:ascii="Arial" w:hAnsi="Arial" w:hint="eastAsia"/>
          <w:lang w:eastAsia="zh-CN"/>
        </w:rPr>
        <w:t xml:space="preserve"> TS </w:t>
      </w:r>
      <w:r w:rsidR="00D14292">
        <w:rPr>
          <w:rFonts w:ascii="Arial" w:hAnsi="Arial" w:hint="eastAsia"/>
          <w:lang w:eastAsia="zh-CN"/>
        </w:rPr>
        <w:t>38.133</w:t>
      </w:r>
      <w:r w:rsidR="00E921E3">
        <w:rPr>
          <w:rFonts w:ascii="Arial" w:hAnsi="Arial"/>
        </w:rPr>
        <w:t xml:space="preserve">. </w:t>
      </w:r>
      <w:r w:rsidR="00DB7CEF">
        <w:rPr>
          <w:rFonts w:ascii="Arial" w:hAnsi="Arial"/>
        </w:rPr>
        <w:t>The key parameters are selected as the minimum set t</w:t>
      </w:r>
      <w:r w:rsidR="00E921E3">
        <w:rPr>
          <w:rFonts w:ascii="Arial" w:hAnsi="Arial"/>
        </w:rPr>
        <w:t>o define the cell power levels</w:t>
      </w:r>
      <w:r w:rsidR="0045020E">
        <w:rPr>
          <w:rFonts w:ascii="Arial" w:hAnsi="Arial"/>
        </w:rPr>
        <w:t xml:space="preserve">, </w:t>
      </w:r>
      <w:r w:rsidR="0045020E" w:rsidRPr="00AD2046">
        <w:rPr>
          <w:rFonts w:ascii="Arial" w:hAnsi="Arial"/>
        </w:rPr>
        <w:t xml:space="preserve">and which are subject to a test system uncertainty </w:t>
      </w:r>
      <w:r w:rsidR="00B5319D">
        <w:rPr>
          <w:rFonts w:ascii="Arial" w:hAnsi="Arial"/>
        </w:rPr>
        <w:t>that</w:t>
      </w:r>
      <w:r w:rsidR="0045020E" w:rsidRPr="00AD2046">
        <w:rPr>
          <w:rFonts w:ascii="Arial" w:hAnsi="Arial"/>
        </w:rPr>
        <w:t xml:space="preserve"> may affect the verdict of the test</w:t>
      </w:r>
      <w:r w:rsidR="00E921E3">
        <w:rPr>
          <w:rFonts w:ascii="Arial" w:hAnsi="Arial"/>
        </w:rPr>
        <w:t>.</w:t>
      </w:r>
    </w:p>
    <w:p w14:paraId="3ED9C695" w14:textId="77777777" w:rsidR="00A76A55" w:rsidRPr="006B42F1" w:rsidRDefault="00A76A55" w:rsidP="00A76A55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b) </w:t>
      </w:r>
      <w:r w:rsidR="00DB7CEF">
        <w:rPr>
          <w:rFonts w:ascii="Arial" w:hAnsi="Arial"/>
          <w:u w:val="single"/>
        </w:rPr>
        <w:t>Derived parameters</w:t>
      </w:r>
    </w:p>
    <w:p w14:paraId="3ED9C696" w14:textId="77777777" w:rsidR="00A76A55" w:rsidRDefault="00DB7CEF" w:rsidP="00A76A55">
      <w:pPr>
        <w:overflowPunct/>
        <w:jc w:val="both"/>
        <w:textAlignment w:val="auto"/>
        <w:rPr>
          <w:rFonts w:ascii="Arial" w:hAnsi="Arial"/>
        </w:rPr>
      </w:pPr>
      <w:proofErr w:type="gramStart"/>
      <w:r>
        <w:rPr>
          <w:rFonts w:ascii="Arial" w:hAnsi="Arial"/>
        </w:rPr>
        <w:t>A number of</w:t>
      </w:r>
      <w:proofErr w:type="gramEnd"/>
      <w:r>
        <w:rPr>
          <w:rFonts w:ascii="Arial" w:hAnsi="Arial"/>
        </w:rPr>
        <w:t xml:space="preserve"> derived parameters are </w:t>
      </w:r>
      <w:r w:rsidR="004D647F">
        <w:rPr>
          <w:rFonts w:ascii="Arial" w:hAnsi="Arial"/>
        </w:rPr>
        <w:t xml:space="preserve">calculated, using the base information in a). The reason for deriving each additional parameter is given in the “Comment” column of </w:t>
      </w:r>
      <w:r w:rsidR="00CA2219">
        <w:rPr>
          <w:rFonts w:ascii="Arial" w:hAnsi="Arial"/>
        </w:rPr>
        <w:t xml:space="preserve">section b) in </w:t>
      </w:r>
      <w:r w:rsidR="004D647F">
        <w:rPr>
          <w:rFonts w:ascii="Arial" w:hAnsi="Arial"/>
        </w:rPr>
        <w:t xml:space="preserve">the </w:t>
      </w:r>
      <w:r w:rsidR="00CA2219">
        <w:rPr>
          <w:rFonts w:ascii="Arial" w:hAnsi="Arial"/>
        </w:rPr>
        <w:t xml:space="preserve">accompanying </w:t>
      </w:r>
      <w:r w:rsidR="004D647F">
        <w:rPr>
          <w:rFonts w:ascii="Arial" w:hAnsi="Arial"/>
        </w:rPr>
        <w:t>spreadsheet</w:t>
      </w:r>
      <w:r w:rsidR="00A76A55">
        <w:rPr>
          <w:rFonts w:ascii="Arial" w:hAnsi="Arial"/>
        </w:rPr>
        <w:t>.</w:t>
      </w:r>
    </w:p>
    <w:p w14:paraId="3ED9C697" w14:textId="77777777" w:rsidR="004D647F" w:rsidRPr="006B42F1" w:rsidRDefault="004D647F" w:rsidP="004D647F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c) Uncertainties</w:t>
      </w:r>
    </w:p>
    <w:p w14:paraId="3ED9C698" w14:textId="77777777" w:rsidR="00C80B70" w:rsidRDefault="006C1363" w:rsidP="00C80B70">
      <w:pPr>
        <w:rPr>
          <w:rFonts w:ascii="Arial" w:hAnsi="Arial"/>
        </w:rPr>
      </w:pPr>
      <w:r>
        <w:rPr>
          <w:rFonts w:ascii="Arial" w:hAnsi="Arial"/>
        </w:rPr>
        <w:t xml:space="preserve">The SS provides </w:t>
      </w:r>
      <w:r w:rsidR="00C80B70">
        <w:rPr>
          <w:rFonts w:ascii="Arial" w:hAnsi="Arial"/>
        </w:rPr>
        <w:t>1</w:t>
      </w:r>
      <w:r w:rsidR="00C80B70" w:rsidRPr="000B76B5">
        <w:rPr>
          <w:rFonts w:ascii="Arial" w:hAnsi="Arial"/>
        </w:rPr>
        <w:t xml:space="preserve"> </w:t>
      </w:r>
      <w:r w:rsidR="00C80B70">
        <w:rPr>
          <w:rFonts w:ascii="Arial" w:hAnsi="Arial"/>
        </w:rPr>
        <w:t xml:space="preserve">NR </w:t>
      </w:r>
      <w:r>
        <w:rPr>
          <w:rFonts w:ascii="Arial" w:hAnsi="Arial"/>
        </w:rPr>
        <w:t>C</w:t>
      </w:r>
      <w:r w:rsidR="00892937">
        <w:rPr>
          <w:rFonts w:ascii="Arial" w:hAnsi="Arial"/>
        </w:rPr>
        <w:t>ell</w:t>
      </w:r>
      <w:r w:rsidR="00C80B70" w:rsidRPr="000B76B5">
        <w:rPr>
          <w:rFonts w:ascii="Arial" w:hAnsi="Arial"/>
        </w:rPr>
        <w:t xml:space="preserve"> </w:t>
      </w:r>
      <w:r>
        <w:rPr>
          <w:rFonts w:ascii="Arial" w:hAnsi="Arial"/>
        </w:rPr>
        <w:t xml:space="preserve">with </w:t>
      </w:r>
      <w:r w:rsidR="00190F34">
        <w:rPr>
          <w:rFonts w:ascii="Arial" w:hAnsi="Arial"/>
        </w:rPr>
        <w:t>fading</w:t>
      </w:r>
      <w:r>
        <w:rPr>
          <w:rFonts w:ascii="Arial" w:hAnsi="Arial"/>
        </w:rPr>
        <w:t xml:space="preserve"> </w:t>
      </w:r>
      <w:r w:rsidR="00C80B70" w:rsidRPr="000B76B5">
        <w:rPr>
          <w:rFonts w:ascii="Arial" w:hAnsi="Arial"/>
        </w:rPr>
        <w:t>to the UE. We propose to control the following parameters:</w:t>
      </w:r>
    </w:p>
    <w:p w14:paraId="3ED9C699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 xml:space="preserve">averaged over </w:t>
      </w:r>
      <w:proofErr w:type="spellStart"/>
      <w:r w:rsidRPr="00717589">
        <w:rPr>
          <w:rFonts w:ascii="Arial" w:hAnsi="Arial" w:cs="Arial"/>
        </w:rPr>
        <w:t>BW</w:t>
      </w:r>
      <w:r w:rsidRPr="00717589">
        <w:rPr>
          <w:rFonts w:ascii="Arial" w:hAnsi="Arial" w:cs="Arial"/>
          <w:vertAlign w:val="subscript"/>
        </w:rPr>
        <w:t>Config</w:t>
      </w:r>
      <w:proofErr w:type="spellEnd"/>
    </w:p>
    <w:p w14:paraId="3ED9C69A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J+19</w:t>
      </w:r>
    </w:p>
    <w:p w14:paraId="3ED9C69B" w14:textId="77777777" w:rsidR="00375AE2" w:rsidRPr="00717589" w:rsidRDefault="00EA5827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</w:t>
      </w:r>
      <w:r w:rsidR="00375AE2" w:rsidRPr="00717589">
        <w:rPr>
          <w:rFonts w:ascii="Arial" w:hAnsi="Arial"/>
        </w:rPr>
        <w:t xml:space="preserve"> signal / noise, Ês</w:t>
      </w:r>
      <w:r w:rsidR="00375AE2" w:rsidRPr="00717589">
        <w:rPr>
          <w:rFonts w:ascii="Arial" w:hAnsi="Arial"/>
          <w:vertAlign w:val="subscript"/>
        </w:rPr>
        <w:t>1</w:t>
      </w:r>
      <w:r w:rsidR="00375AE2" w:rsidRPr="00717589">
        <w:rPr>
          <w:rFonts w:ascii="Arial" w:hAnsi="Arial"/>
        </w:rPr>
        <w:t xml:space="preserve"> / N</w:t>
      </w:r>
      <w:r w:rsidR="00375AE2" w:rsidRPr="00717589">
        <w:rPr>
          <w:rFonts w:ascii="Arial" w:hAnsi="Arial"/>
          <w:vertAlign w:val="subscript"/>
        </w:rPr>
        <w:t>oc</w:t>
      </w:r>
      <w:r w:rsidR="00375AE2" w:rsidRPr="00717589">
        <w:rPr>
          <w:rFonts w:ascii="Arial" w:hAnsi="Arial"/>
        </w:rPr>
        <w:t xml:space="preserve"> </w:t>
      </w:r>
      <w:r w:rsidR="00375AE2" w:rsidRPr="00717589">
        <w:rPr>
          <w:rFonts w:ascii="Arial" w:hAnsi="Arial"/>
          <w:noProof/>
          <w:lang w:eastAsia="sv-SE"/>
        </w:rPr>
        <w:t>±</w:t>
      </w:r>
      <w:r w:rsidR="00375AE2" w:rsidRPr="00717589">
        <w:rPr>
          <w:rFonts w:ascii="Arial" w:hAnsi="Arial"/>
          <w:noProof/>
        </w:rPr>
        <w:t>0.3 dB</w:t>
      </w:r>
      <w:r w:rsidR="00375AE2" w:rsidRPr="00717589">
        <w:rPr>
          <w:rFonts w:ascii="Arial" w:hAnsi="Arial" w:cs="Arial"/>
        </w:rPr>
        <w:t xml:space="preserve"> averaged over </w:t>
      </w:r>
      <w:proofErr w:type="spellStart"/>
      <w:r w:rsidR="00375AE2" w:rsidRPr="00717589">
        <w:rPr>
          <w:rFonts w:ascii="Arial" w:hAnsi="Arial" w:cs="Arial"/>
        </w:rPr>
        <w:t>BW</w:t>
      </w:r>
      <w:r w:rsidR="00375AE2" w:rsidRPr="00717589">
        <w:rPr>
          <w:rFonts w:ascii="Arial" w:hAnsi="Arial" w:cs="Arial"/>
          <w:vertAlign w:val="subscript"/>
        </w:rPr>
        <w:t>Config</w:t>
      </w:r>
      <w:proofErr w:type="spellEnd"/>
    </w:p>
    <w:p w14:paraId="3ED9C69C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 signal / noise, Ês</w:t>
      </w:r>
      <w:r w:rsidRPr="00717589">
        <w:rPr>
          <w:rFonts w:ascii="Arial" w:hAnsi="Arial"/>
          <w:vertAlign w:val="subscript"/>
        </w:rPr>
        <w:t>1</w:t>
      </w:r>
      <w:r w:rsidRPr="00717589">
        <w:rPr>
          <w:rFonts w:ascii="Arial" w:hAnsi="Arial"/>
        </w:rPr>
        <w:t xml:space="preserve"> /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</w:t>
      </w:r>
      <w:r w:rsidR="00C179C8">
        <w:rPr>
          <w:rFonts w:ascii="Arial" w:hAnsi="Arial"/>
          <w:noProof/>
        </w:rPr>
        <w:t>3</w:t>
      </w:r>
      <w:r w:rsidRPr="00717589">
        <w:rPr>
          <w:rFonts w:ascii="Arial" w:hAnsi="Arial"/>
          <w:noProof/>
        </w:rPr>
        <w:t xml:space="preserve">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J+19</w:t>
      </w:r>
    </w:p>
    <w:p w14:paraId="3ED9C69D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 w:cs="Arial"/>
        </w:rPr>
        <w:t xml:space="preserve">Fading profile uncertainty for 2Tx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0.7 dB</w:t>
      </w:r>
    </w:p>
    <w:p w14:paraId="3ED9C69E" w14:textId="77777777" w:rsidR="008A5555" w:rsidRDefault="008A5555" w:rsidP="008A5555">
      <w:pPr>
        <w:jc w:val="both"/>
        <w:rPr>
          <w:rFonts w:ascii="Arial" w:hAnsi="Arial"/>
        </w:rPr>
      </w:pPr>
    </w:p>
    <w:p w14:paraId="3ED9C69F" w14:textId="14873F18" w:rsidR="008A5555" w:rsidRPr="0073009A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>In this test</w:t>
      </w:r>
      <w:r w:rsidR="00B5319D">
        <w:rPr>
          <w:rFonts w:ascii="Arial" w:hAnsi="Arial"/>
        </w:rPr>
        <w:t>,</w:t>
      </w:r>
      <w:r w:rsidRPr="0073009A">
        <w:rPr>
          <w:rFonts w:ascii="Arial" w:hAnsi="Arial"/>
        </w:rPr>
        <w:t xml:space="preserve"> the UE measures the </w:t>
      </w:r>
      <w:r>
        <w:rPr>
          <w:rFonts w:ascii="Arial" w:hAnsi="Arial"/>
        </w:rPr>
        <w:t>S</w:t>
      </w:r>
      <w:r w:rsidR="00911664">
        <w:rPr>
          <w:rFonts w:ascii="Arial" w:hAnsi="Arial"/>
        </w:rPr>
        <w:t>NR</w:t>
      </w:r>
      <w:r w:rsidRPr="0073009A">
        <w:rPr>
          <w:rFonts w:ascii="Arial" w:hAnsi="Arial"/>
        </w:rPr>
        <w:t xml:space="preserve"> over specific Physical Resource Block (PRB) numbers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</w:t>
      </w:r>
      <w:r w:rsidRPr="0073009A">
        <w:rPr>
          <w:rFonts w:ascii="Arial" w:hAnsi="Arial"/>
        </w:rPr>
        <w:t xml:space="preserve"> to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J+19</w:t>
      </w:r>
      <w:r>
        <w:rPr>
          <w:rFonts w:ascii="Arial" w:hAnsi="Arial"/>
        </w:rPr>
        <w:t xml:space="preserve">. </w:t>
      </w:r>
      <w:r w:rsidRPr="0073009A">
        <w:rPr>
          <w:rFonts w:ascii="Arial" w:hAnsi="Arial"/>
        </w:rPr>
        <w:t>In addition, this test has separate constraints on the overall power in the configured bandwidth Io.</w:t>
      </w:r>
    </w:p>
    <w:p w14:paraId="3ED9C6A0" w14:textId="77777777" w:rsidR="008A5555" w:rsidRPr="008A5555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 xml:space="preserve">Two sets of parameters are therefore given. The set averaged over the configured bandwidth </w:t>
      </w:r>
      <w:r w:rsidR="00911664">
        <w:rPr>
          <w:rFonts w:ascii="Arial" w:hAnsi="Arial"/>
        </w:rPr>
        <w:t>and t</w:t>
      </w:r>
      <w:r w:rsidR="00911664" w:rsidRPr="0073009A">
        <w:rPr>
          <w:rFonts w:ascii="Arial" w:hAnsi="Arial"/>
        </w:rPr>
        <w:t>he set averaged over PRBs #</w:t>
      </w:r>
      <w:r w:rsidR="00911664" w:rsidRPr="00090BF1">
        <w:rPr>
          <w:rFonts w:ascii="Arial" w:hAnsi="Arial"/>
          <w:noProof/>
        </w:rPr>
        <w:t xml:space="preserve"> </w:t>
      </w:r>
      <w:r w:rsidR="00911664">
        <w:rPr>
          <w:rFonts w:ascii="Arial" w:hAnsi="Arial"/>
          <w:noProof/>
        </w:rPr>
        <w:t>RB</w:t>
      </w:r>
      <w:r w:rsidR="00911664" w:rsidRPr="00090BF1">
        <w:rPr>
          <w:rFonts w:ascii="Arial" w:hAnsi="Arial"/>
          <w:noProof/>
          <w:vertAlign w:val="subscript"/>
        </w:rPr>
        <w:t>J</w:t>
      </w:r>
      <w:r w:rsidR="00911664">
        <w:rPr>
          <w:rFonts w:ascii="Arial" w:hAnsi="Arial"/>
          <w:noProof/>
        </w:rPr>
        <w:t>-RB</w:t>
      </w:r>
      <w:r w:rsidR="00911664" w:rsidRPr="00090BF1">
        <w:rPr>
          <w:rFonts w:ascii="Arial" w:hAnsi="Arial"/>
          <w:noProof/>
          <w:vertAlign w:val="subscript"/>
        </w:rPr>
        <w:t>J+19</w:t>
      </w:r>
      <w:r w:rsidR="00911664">
        <w:rPr>
          <w:rFonts w:ascii="Arial" w:hAnsi="Arial"/>
        </w:rPr>
        <w:t xml:space="preserve"> h</w:t>
      </w:r>
      <w:r w:rsidRPr="0073009A">
        <w:rPr>
          <w:rFonts w:ascii="Arial" w:hAnsi="Arial"/>
        </w:rPr>
        <w:t>ave s</w:t>
      </w:r>
      <w:r>
        <w:rPr>
          <w:rFonts w:ascii="Arial" w:hAnsi="Arial"/>
        </w:rPr>
        <w:t>imilar values to those already used for other</w:t>
      </w:r>
      <w:r w:rsidRPr="0073009A">
        <w:rPr>
          <w:rFonts w:ascii="Arial" w:hAnsi="Arial"/>
        </w:rPr>
        <w:t xml:space="preserve"> tests.</w:t>
      </w:r>
    </w:p>
    <w:p w14:paraId="3ED9C6A1" w14:textId="77777777" w:rsidR="00C80B70" w:rsidRDefault="00C80B70" w:rsidP="00297946">
      <w:pPr>
        <w:overflowPunct/>
        <w:jc w:val="both"/>
        <w:textAlignment w:val="auto"/>
        <w:rPr>
          <w:rFonts w:ascii="Arial" w:hAnsi="Arial"/>
        </w:rPr>
      </w:pPr>
      <w:r w:rsidRPr="00C80B70">
        <w:rPr>
          <w:rFonts w:ascii="Arial" w:hAnsi="Arial"/>
        </w:rPr>
        <w:t>This choice forms a minimum set, so the superposition principle can be applied if necessary.</w:t>
      </w:r>
    </w:p>
    <w:p w14:paraId="3ED9C6A2" w14:textId="40BB1AB3" w:rsidR="00E5782B" w:rsidRPr="006B42F1" w:rsidRDefault="00E5782B" w:rsidP="00E5782B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d) Controlled parameters critical to </w:t>
      </w:r>
      <w:r w:rsidR="00B5319D">
        <w:rPr>
          <w:rFonts w:ascii="Arial" w:hAnsi="Arial"/>
          <w:u w:val="single"/>
        </w:rPr>
        <w:t xml:space="preserve">the </w:t>
      </w:r>
      <w:r>
        <w:rPr>
          <w:rFonts w:ascii="Arial" w:hAnsi="Arial"/>
          <w:u w:val="single"/>
        </w:rPr>
        <w:t>verdict</w:t>
      </w:r>
    </w:p>
    <w:p w14:paraId="3ED9C6A3" w14:textId="77777777" w:rsidR="00E5782B" w:rsidRDefault="00E5782B" w:rsidP="00E5782B">
      <w:pPr>
        <w:overflowPunct/>
        <w:jc w:val="both"/>
        <w:textAlignment w:val="auto"/>
        <w:rPr>
          <w:rFonts w:ascii="Arial" w:hAnsi="Arial"/>
        </w:rPr>
      </w:pPr>
      <w:r w:rsidRPr="002A4927">
        <w:rPr>
          <w:rFonts w:ascii="Arial" w:hAnsi="Arial"/>
        </w:rPr>
        <w:t>The</w:t>
      </w:r>
      <w:r w:rsidR="00EE7140">
        <w:rPr>
          <w:rFonts w:ascii="Arial" w:hAnsi="Arial" w:hint="eastAsia"/>
          <w:lang w:eastAsia="zh-CN"/>
        </w:rPr>
        <w:t xml:space="preserve"> </w:t>
      </w:r>
      <w:r w:rsidR="005B6402" w:rsidRPr="002A4927">
        <w:rPr>
          <w:rFonts w:ascii="Arial" w:hAnsi="Arial"/>
        </w:rPr>
        <w:t xml:space="preserve">controlled parameters listed in the </w:t>
      </w:r>
      <w:r w:rsidR="002A4927">
        <w:rPr>
          <w:rFonts w:ascii="Arial" w:hAnsi="Arial"/>
        </w:rPr>
        <w:t xml:space="preserve">accompanying </w:t>
      </w:r>
      <w:r w:rsidR="005B6402" w:rsidRPr="002A4927">
        <w:rPr>
          <w:rFonts w:ascii="Arial" w:hAnsi="Arial"/>
        </w:rPr>
        <w:t xml:space="preserve">spreadsheet have been derived by study of the test case and the </w:t>
      </w:r>
      <w:r w:rsidR="0054702F">
        <w:rPr>
          <w:rFonts w:ascii="Arial" w:hAnsi="Arial"/>
        </w:rPr>
        <w:t xml:space="preserve">relevant clauses in TS </w:t>
      </w:r>
      <w:r w:rsidR="00D14292">
        <w:rPr>
          <w:rFonts w:ascii="Arial" w:hAnsi="Arial"/>
        </w:rPr>
        <w:t>38.133</w:t>
      </w:r>
      <w:r w:rsidR="0065636A">
        <w:rPr>
          <w:rFonts w:ascii="Arial" w:hAnsi="Arial"/>
        </w:rPr>
        <w:t>.</w:t>
      </w:r>
    </w:p>
    <w:p w14:paraId="3ED9C6A4" w14:textId="77777777" w:rsidR="00CD1BD9" w:rsidRDefault="008D3431" w:rsidP="006E582A">
      <w:pPr>
        <w:overflowPunct/>
        <w:jc w:val="both"/>
        <w:textAlignment w:val="auto"/>
        <w:rPr>
          <w:rFonts w:ascii="Arial" w:hAnsi="Arial"/>
        </w:rPr>
      </w:pPr>
      <w:r w:rsidRPr="008C2ACA">
        <w:rPr>
          <w:rFonts w:ascii="Arial" w:hAnsi="Arial"/>
        </w:rPr>
        <w:lastRenderedPageBreak/>
        <w:t xml:space="preserve">Having identified the parameters which need to be controlled, we now need to consider how they are affected </w:t>
      </w:r>
      <w:r w:rsidR="00E46128" w:rsidRPr="008C2ACA">
        <w:rPr>
          <w:rFonts w:ascii="Arial" w:hAnsi="Arial"/>
        </w:rPr>
        <w:t>by the parameters which</w:t>
      </w:r>
      <w:r w:rsidRPr="008C2ACA">
        <w:rPr>
          <w:rFonts w:ascii="Arial" w:hAnsi="Arial"/>
        </w:rPr>
        <w:t xml:space="preserve"> </w:t>
      </w:r>
      <w:r w:rsidR="00E46128" w:rsidRPr="008C2ACA">
        <w:rPr>
          <w:rFonts w:ascii="Arial" w:hAnsi="Arial"/>
        </w:rPr>
        <w:t>can be set by the test equipment</w:t>
      </w:r>
      <w:r w:rsidR="00E52363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This is done by working out “sensitivity factors”</w:t>
      </w:r>
      <w:r w:rsidR="001E6D07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>A sensitivity factor is just the ratio (effect on a critical parameter y / a test equipment uncertainty x</w:t>
      </w:r>
      <w:proofErr w:type="gramStart"/>
      <w:r w:rsidR="001E6D07" w:rsidRPr="008C2ACA">
        <w:rPr>
          <w:rFonts w:ascii="Arial" w:hAnsi="Arial"/>
        </w:rPr>
        <w:t>), and</w:t>
      </w:r>
      <w:proofErr w:type="gramEnd"/>
      <w:r w:rsidR="001E6D07" w:rsidRPr="008C2ACA">
        <w:rPr>
          <w:rFonts w:ascii="Arial" w:hAnsi="Arial"/>
        </w:rPr>
        <w:t xml:space="preserve"> is usually in dB/</w:t>
      </w:r>
      <w:proofErr w:type="spellStart"/>
      <w:r w:rsidR="001E6D07" w:rsidRPr="008C2ACA">
        <w:rPr>
          <w:rFonts w:ascii="Arial" w:hAnsi="Arial"/>
        </w:rPr>
        <w:t>dB.</w:t>
      </w:r>
      <w:proofErr w:type="spellEnd"/>
      <w:r w:rsidR="001E6D07" w:rsidRPr="008C2ACA">
        <w:rPr>
          <w:rFonts w:ascii="Arial" w:hAnsi="Arial"/>
        </w:rPr>
        <w:t xml:space="preserve"> Often it can be derived by inspection as one or zero. For example, an error of 1dB in the </w:t>
      </w:r>
      <w:r w:rsidR="00EB6ECD" w:rsidRPr="008C2ACA">
        <w:rPr>
          <w:rFonts w:ascii="Arial" w:hAnsi="Arial"/>
        </w:rPr>
        <w:t xml:space="preserve">absolute </w:t>
      </w:r>
      <w:r w:rsidR="001E6D07" w:rsidRPr="008C2ACA">
        <w:rPr>
          <w:rFonts w:ascii="Arial" w:hAnsi="Arial"/>
        </w:rPr>
        <w:t xml:space="preserve">AWGN level </w:t>
      </w:r>
      <w:r w:rsidR="00EB6ECD" w:rsidRPr="008C2ACA">
        <w:rPr>
          <w:rFonts w:ascii="Arial" w:hAnsi="Arial"/>
        </w:rPr>
        <w:t>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 xml:space="preserve">would cause 1dB error in </w:t>
      </w:r>
      <w:r w:rsidR="00DA5777">
        <w:rPr>
          <w:rFonts w:ascii="Arial" w:hAnsi="Arial"/>
        </w:rPr>
        <w:t>Io</w:t>
      </w:r>
      <w:r w:rsidR="001E6D07" w:rsidRPr="008C2ACA">
        <w:rPr>
          <w:rFonts w:ascii="Arial" w:hAnsi="Arial"/>
        </w:rPr>
        <w:t>, so the sensitivity factor is 1.000</w:t>
      </w:r>
      <w:r w:rsidR="008C2ACA">
        <w:rPr>
          <w:rFonts w:ascii="Arial" w:hAnsi="Arial"/>
        </w:rPr>
        <w:t xml:space="preserve"> during T1, T2 and T3</w:t>
      </w:r>
      <w:r w:rsidR="001E6D07" w:rsidRPr="008C2ACA">
        <w:rPr>
          <w:rFonts w:ascii="Arial" w:hAnsi="Arial"/>
        </w:rPr>
        <w:t xml:space="preserve">. </w:t>
      </w:r>
      <w:r w:rsidR="000C0426" w:rsidRPr="008C2ACA">
        <w:rPr>
          <w:rFonts w:ascii="Arial" w:hAnsi="Arial"/>
        </w:rPr>
        <w:t>However</w:t>
      </w:r>
      <w:r w:rsidR="0065636A">
        <w:rPr>
          <w:rFonts w:ascii="Arial" w:hAnsi="Arial"/>
        </w:rPr>
        <w:t xml:space="preserve">, </w:t>
      </w:r>
      <w:r w:rsidR="000C0426" w:rsidRPr="008C2ACA">
        <w:rPr>
          <w:rFonts w:ascii="Arial" w:hAnsi="Arial"/>
        </w:rPr>
        <w:t>t</w:t>
      </w:r>
      <w:r w:rsidR="001E6D07" w:rsidRPr="008C2ACA">
        <w:rPr>
          <w:rFonts w:ascii="Arial" w:hAnsi="Arial"/>
        </w:rPr>
        <w:t xml:space="preserve">he </w:t>
      </w:r>
      <w:r w:rsidR="00EB6ECD" w:rsidRPr="008C2ACA">
        <w:rPr>
          <w:rFonts w:ascii="Arial" w:hAnsi="Arial"/>
        </w:rPr>
        <w:t>same error of 1dB in the absolute AWGN level 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would cause no </w:t>
      </w:r>
      <w:r w:rsidR="00EB6ECD" w:rsidRPr="004D6C3C">
        <w:rPr>
          <w:rFonts w:ascii="Arial" w:hAnsi="Arial"/>
        </w:rPr>
        <w:t>change to</w:t>
      </w:r>
      <w:r w:rsidR="00CD1BD9" w:rsidRPr="004D6C3C">
        <w:rPr>
          <w:rFonts w:ascii="Arial" w:hAnsi="Arial"/>
        </w:rPr>
        <w:t xml:space="preserve"> Es/Iot</w:t>
      </w:r>
      <w:r w:rsidR="000C0426" w:rsidRPr="004D6C3C">
        <w:rPr>
          <w:rFonts w:ascii="Arial" w:hAnsi="Arial"/>
        </w:rPr>
        <w:t>,</w:t>
      </w:r>
      <w:r w:rsidR="00CD1BD9" w:rsidRPr="004D6C3C">
        <w:rPr>
          <w:rFonts w:ascii="Arial" w:hAnsi="Arial"/>
        </w:rPr>
        <w:t xml:space="preserve"> because all other powers are specified relative to N</w:t>
      </w:r>
      <w:r w:rsidR="00CD1BD9" w:rsidRPr="004D6C3C">
        <w:rPr>
          <w:rFonts w:ascii="Arial" w:hAnsi="Arial"/>
          <w:vertAlign w:val="subscript"/>
        </w:rPr>
        <w:t>oc</w:t>
      </w:r>
      <w:r w:rsidR="00EB6ECD" w:rsidRPr="004D6C3C">
        <w:rPr>
          <w:rFonts w:ascii="Arial" w:hAnsi="Arial"/>
        </w:rPr>
        <w:t xml:space="preserve">, so the sensitivity factor is </w:t>
      </w:r>
      <w:r w:rsidR="00CD1BD9" w:rsidRPr="004D6C3C">
        <w:rPr>
          <w:rFonts w:ascii="Arial" w:hAnsi="Arial"/>
        </w:rPr>
        <w:t>zero.</w:t>
      </w:r>
    </w:p>
    <w:p w14:paraId="3ED9C6A5" w14:textId="77777777" w:rsidR="0057799A" w:rsidRPr="004D6C3C" w:rsidRDefault="000C0426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 xml:space="preserve">Having filled in the matrix of sensitivity factors, the </w:t>
      </w:r>
      <w:r w:rsidR="000E31E6" w:rsidRPr="004D6C3C">
        <w:rPr>
          <w:rFonts w:ascii="Arial" w:hAnsi="Arial"/>
        </w:rPr>
        <w:t xml:space="preserve">accompanying </w:t>
      </w:r>
      <w:r w:rsidRPr="004D6C3C">
        <w:rPr>
          <w:rFonts w:ascii="Arial" w:hAnsi="Arial"/>
        </w:rPr>
        <w:t xml:space="preserve">spreadsheet calculates the overall uncertainty for each controlled parameter, </w:t>
      </w:r>
      <w:proofErr w:type="gramStart"/>
      <w:r w:rsidR="00FC6666" w:rsidRPr="004D6C3C">
        <w:rPr>
          <w:rFonts w:ascii="Arial" w:hAnsi="Arial"/>
        </w:rPr>
        <w:t>taking into account</w:t>
      </w:r>
      <w:proofErr w:type="gramEnd"/>
      <w:r w:rsidR="00FC6666" w:rsidRPr="004D6C3C">
        <w:rPr>
          <w:rFonts w:ascii="Arial" w:hAnsi="Arial"/>
        </w:rPr>
        <w:t xml:space="preserve"> the </w:t>
      </w:r>
      <w:r w:rsidR="00482A3D" w:rsidRPr="004D6C3C">
        <w:rPr>
          <w:rFonts w:ascii="Arial" w:hAnsi="Arial"/>
        </w:rPr>
        <w:t xml:space="preserve">uncertainties and </w:t>
      </w:r>
      <w:r w:rsidR="00FC6666" w:rsidRPr="004D6C3C">
        <w:rPr>
          <w:rFonts w:ascii="Arial" w:hAnsi="Arial"/>
        </w:rPr>
        <w:t>sensitivity factors for each parameter that can be set by the test equipment</w:t>
      </w:r>
      <w:r w:rsidR="00BD3861" w:rsidRPr="004D6C3C">
        <w:rPr>
          <w:rFonts w:ascii="Arial" w:hAnsi="Arial"/>
        </w:rPr>
        <w:t>, and the UE</w:t>
      </w:r>
      <w:r w:rsidR="004D6C3C" w:rsidRPr="004D6C3C">
        <w:rPr>
          <w:rFonts w:ascii="Arial" w:hAnsi="Arial" w:hint="eastAsia"/>
          <w:lang w:eastAsia="zh-CN"/>
        </w:rPr>
        <w:t xml:space="preserve"> </w:t>
      </w:r>
      <w:r w:rsidR="00BD3861" w:rsidRPr="004D6C3C">
        <w:rPr>
          <w:rFonts w:ascii="Arial" w:hAnsi="Arial"/>
        </w:rPr>
        <w:t>measurement accurac</w:t>
      </w:r>
      <w:r w:rsidR="004D6C3C" w:rsidRPr="004D6C3C">
        <w:rPr>
          <w:rFonts w:ascii="Arial" w:hAnsi="Arial" w:hint="eastAsia"/>
          <w:lang w:eastAsia="zh-CN"/>
        </w:rPr>
        <w:t>ies</w:t>
      </w:r>
      <w:r w:rsidR="00BD3861" w:rsidRPr="004D6C3C">
        <w:rPr>
          <w:rFonts w:ascii="Arial" w:hAnsi="Arial"/>
        </w:rPr>
        <w:t xml:space="preserve"> where relevant</w:t>
      </w:r>
      <w:r w:rsidR="00FC6666" w:rsidRPr="004D6C3C">
        <w:rPr>
          <w:rFonts w:ascii="Arial" w:hAnsi="Arial"/>
        </w:rPr>
        <w:t xml:space="preserve">. This process </w:t>
      </w:r>
      <w:r w:rsidR="00482A3D" w:rsidRPr="004D6C3C">
        <w:rPr>
          <w:rFonts w:ascii="Arial" w:hAnsi="Arial"/>
        </w:rPr>
        <w:t>follows</w:t>
      </w:r>
      <w:r w:rsidR="00FC6666" w:rsidRPr="004D6C3C">
        <w:rPr>
          <w:rFonts w:ascii="Arial" w:hAnsi="Arial"/>
        </w:rPr>
        <w:t xml:space="preserve"> the superposition principle. </w:t>
      </w:r>
      <w:r w:rsidR="000E31E6" w:rsidRPr="004D6C3C">
        <w:rPr>
          <w:rFonts w:ascii="Arial" w:hAnsi="Arial"/>
        </w:rPr>
        <w:t>Uncertainties are calculated separately for T1, T2 and T3.</w:t>
      </w:r>
    </w:p>
    <w:p w14:paraId="3ED9C6A6" w14:textId="77777777" w:rsidR="00E46128" w:rsidRPr="004D6C3C" w:rsidRDefault="00BD3861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 xml:space="preserve">For the test system </w:t>
      </w:r>
      <w:proofErr w:type="gramStart"/>
      <w:r w:rsidRPr="004D6C3C">
        <w:rPr>
          <w:rFonts w:ascii="Arial" w:hAnsi="Arial"/>
        </w:rPr>
        <w:t>uncertainties</w:t>
      </w:r>
      <w:proofErr w:type="gramEnd"/>
      <w:r w:rsidRPr="004D6C3C">
        <w:rPr>
          <w:rFonts w:ascii="Arial" w:hAnsi="Arial"/>
        </w:rPr>
        <w:t xml:space="preserve"> t</w:t>
      </w:r>
      <w:r w:rsidR="0057799A" w:rsidRPr="004D6C3C">
        <w:rPr>
          <w:rFonts w:ascii="Arial" w:hAnsi="Arial"/>
        </w:rPr>
        <w:t>he normal procedure of combining uncorrelated uncertainties root-sum-square is followed.</w:t>
      </w:r>
      <w:r w:rsidR="00FC6666" w:rsidRPr="004D6C3C">
        <w:rPr>
          <w:rFonts w:ascii="Arial" w:hAnsi="Arial"/>
        </w:rPr>
        <w:t xml:space="preserve"> </w:t>
      </w:r>
    </w:p>
    <w:p w14:paraId="3ED9C6A7" w14:textId="77777777" w:rsidR="00061649" w:rsidRDefault="00061649" w:rsidP="0006164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A530D1">
        <w:rPr>
          <w:rFonts w:ascii="Arial" w:hAnsi="Arial"/>
          <w:u w:val="single"/>
        </w:rPr>
        <w:t>e) Determine parameters to offset</w:t>
      </w:r>
    </w:p>
    <w:p w14:paraId="3ED9C6A8" w14:textId="77777777" w:rsidR="000E0F44" w:rsidRPr="000E0F44" w:rsidRDefault="00D267E2" w:rsidP="00061649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="000E0F44" w:rsidRPr="000E0F44">
        <w:rPr>
          <w:rFonts w:ascii="Arial" w:hAnsi="Arial" w:hint="eastAsia"/>
          <w:b/>
          <w:lang w:eastAsia="zh-CN"/>
        </w:rPr>
        <w:t>S</w:t>
      </w:r>
      <w:r w:rsidR="000E0F44" w:rsidRPr="000E0F44">
        <w:rPr>
          <w:rFonts w:ascii="Arial" w:hAnsi="Arial"/>
          <w:b/>
          <w:lang w:eastAsia="zh-CN"/>
        </w:rPr>
        <w:t>SB</w:t>
      </w:r>
      <w:r w:rsidR="00FA4236">
        <w:rPr>
          <w:rFonts w:ascii="Arial" w:hAnsi="Arial"/>
          <w:b/>
          <w:lang w:eastAsia="zh-CN"/>
        </w:rPr>
        <w:t xml:space="preserve"> index </w:t>
      </w:r>
      <w:r>
        <w:rPr>
          <w:rFonts w:ascii="Arial" w:hAnsi="Arial"/>
          <w:b/>
          <w:lang w:eastAsia="zh-CN"/>
        </w:rPr>
        <w:t>0</w:t>
      </w:r>
    </w:p>
    <w:p w14:paraId="3ED9C6A9" w14:textId="1858AF7F" w:rsidR="000E0F44" w:rsidRDefault="000E0F44" w:rsidP="0033297B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During T1, the Es/Iot of </w:t>
      </w:r>
      <w:r w:rsidR="00DB682D">
        <w:rPr>
          <w:rFonts w:ascii="Arial" w:hAnsi="Arial"/>
          <w:lang w:eastAsia="zh-CN"/>
        </w:rPr>
        <w:t>SSB</w:t>
      </w:r>
      <w:r>
        <w:rPr>
          <w:rFonts w:ascii="Arial" w:hAnsi="Arial"/>
          <w:lang w:eastAsia="zh-CN"/>
        </w:rPr>
        <w:t xml:space="preserve">0 </w:t>
      </w:r>
      <w:r w:rsidR="00E3021A">
        <w:rPr>
          <w:rFonts w:ascii="Arial" w:hAnsi="Arial"/>
          <w:lang w:eastAsia="zh-CN"/>
        </w:rPr>
        <w:t>shall</w:t>
      </w:r>
      <w:r>
        <w:rPr>
          <w:rFonts w:ascii="Arial" w:hAnsi="Arial"/>
          <w:lang w:eastAsia="zh-CN"/>
        </w:rPr>
        <w:t xml:space="preserve"> be above </w:t>
      </w:r>
      <w:r w:rsidR="00E04A22">
        <w:rPr>
          <w:rFonts w:ascii="Arial" w:hAnsi="Arial"/>
          <w:lang w:eastAsia="zh-CN"/>
        </w:rPr>
        <w:t>4</w:t>
      </w:r>
      <w:r w:rsidR="00D7355C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 xml:space="preserve">dB </w:t>
      </w:r>
      <w:r w:rsidR="00DB682D">
        <w:rPr>
          <w:rFonts w:ascii="Arial" w:hAnsi="Arial"/>
          <w:lang w:eastAsia="zh-CN"/>
        </w:rPr>
        <w:t>specified</w:t>
      </w:r>
      <w:r>
        <w:rPr>
          <w:rFonts w:ascii="Arial" w:hAnsi="Arial"/>
          <w:lang w:eastAsia="zh-CN"/>
        </w:rPr>
        <w:t xml:space="preserve"> </w:t>
      </w:r>
      <w:r w:rsidR="00DB682D">
        <w:rPr>
          <w:rFonts w:ascii="Arial" w:hAnsi="Arial"/>
          <w:lang w:eastAsia="zh-CN"/>
        </w:rPr>
        <w:t>in T</w:t>
      </w:r>
      <w:r>
        <w:rPr>
          <w:rFonts w:ascii="Arial" w:hAnsi="Arial"/>
          <w:lang w:eastAsia="zh-CN"/>
        </w:rPr>
        <w:t>able A.</w:t>
      </w:r>
      <w:r w:rsidRPr="000E0F44">
        <w:rPr>
          <w:rFonts w:ascii="Arial" w:hAnsi="Arial"/>
          <w:lang w:eastAsia="zh-CN"/>
        </w:rPr>
        <w:t>6.5.</w:t>
      </w:r>
      <w:r w:rsidR="00DB682D"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D7355C">
        <w:rPr>
          <w:rFonts w:ascii="Arial" w:hAnsi="Arial"/>
          <w:lang w:eastAsia="zh-CN"/>
        </w:rPr>
        <w:t>3</w:t>
      </w:r>
      <w:r w:rsidRPr="000E0F44">
        <w:rPr>
          <w:rFonts w:ascii="Arial" w:hAnsi="Arial"/>
          <w:lang w:eastAsia="zh-CN"/>
        </w:rPr>
        <w:t>.1-3</w:t>
      </w:r>
      <w:r w:rsidR="00DB682D">
        <w:rPr>
          <w:rFonts w:ascii="Arial" w:hAnsi="Arial"/>
          <w:lang w:eastAsia="zh-CN"/>
        </w:rPr>
        <w:t xml:space="preserve"> to ensure </w:t>
      </w:r>
      <w:r w:rsidR="009A52FE">
        <w:rPr>
          <w:rFonts w:ascii="Arial" w:hAnsi="Arial"/>
          <w:lang w:eastAsia="zh-CN"/>
        </w:rPr>
        <w:t>it stays above Q</w:t>
      </w:r>
      <w:r w:rsidR="009A52FE" w:rsidRPr="001350C9">
        <w:rPr>
          <w:rFonts w:ascii="Arial" w:hAnsi="Arial"/>
          <w:vertAlign w:val="subscript"/>
          <w:lang w:eastAsia="zh-CN"/>
        </w:rPr>
        <w:t>in</w:t>
      </w:r>
      <w:r w:rsidR="009A52FE">
        <w:rPr>
          <w:rFonts w:ascii="Arial" w:hAnsi="Arial"/>
          <w:lang w:eastAsia="zh-CN"/>
        </w:rPr>
        <w:t xml:space="preserve"> by the intended margin</w:t>
      </w:r>
      <w:r>
        <w:rPr>
          <w:rFonts w:ascii="Arial" w:hAnsi="Arial"/>
          <w:lang w:eastAsia="zh-CN"/>
        </w:rPr>
        <w:t>. Considering the uncertainties, SSB</w:t>
      </w:r>
      <w:r w:rsidR="00DB682D">
        <w:rPr>
          <w:rFonts w:ascii="Arial" w:hAnsi="Arial"/>
          <w:lang w:eastAsia="zh-CN"/>
        </w:rPr>
        <w:t>0</w:t>
      </w:r>
      <w:r>
        <w:rPr>
          <w:rFonts w:ascii="Arial" w:hAnsi="Arial"/>
          <w:lang w:eastAsia="zh-CN"/>
        </w:rPr>
        <w:t xml:space="preserve"> doesn’t meet the requirement of Es/Iot &gt; </w:t>
      </w:r>
      <w:r w:rsidR="00715368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>dB</w:t>
      </w:r>
      <w:r w:rsidR="00DB682D">
        <w:rPr>
          <w:rFonts w:ascii="Arial" w:hAnsi="Arial"/>
          <w:lang w:eastAsia="zh-CN"/>
        </w:rPr>
        <w:t>, so</w:t>
      </w:r>
      <w:r>
        <w:rPr>
          <w:rFonts w:ascii="Arial" w:hAnsi="Arial"/>
          <w:lang w:eastAsia="zh-CN"/>
        </w:rPr>
        <w:t xml:space="preserve"> Es/</w:t>
      </w:r>
      <w:r w:rsidR="00DB682D">
        <w:rPr>
          <w:rFonts w:ascii="Arial" w:hAnsi="Arial"/>
          <w:lang w:eastAsia="zh-CN"/>
        </w:rPr>
        <w:t>Noc</w:t>
      </w:r>
      <w:r>
        <w:rPr>
          <w:rFonts w:ascii="Arial" w:hAnsi="Arial"/>
          <w:lang w:eastAsia="zh-CN"/>
        </w:rPr>
        <w:t xml:space="preserve">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715368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A" w14:textId="569665F2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T2, the Es/Iot of SSB0 shall be above -</w:t>
      </w:r>
      <w:r w:rsidR="00E04A22">
        <w:rPr>
          <w:rFonts w:ascii="Arial" w:hAnsi="Arial"/>
          <w:lang w:eastAsia="zh-CN"/>
        </w:rPr>
        <w:t>4</w:t>
      </w:r>
      <w:r w:rsidR="00D7355C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D7355C">
        <w:rPr>
          <w:rFonts w:ascii="Arial" w:hAnsi="Arial"/>
          <w:lang w:eastAsia="zh-CN"/>
        </w:rPr>
        <w:t>3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above </w:t>
      </w:r>
      <w:proofErr w:type="spellStart"/>
      <w:r>
        <w:rPr>
          <w:rFonts w:ascii="Arial" w:hAnsi="Arial"/>
          <w:lang w:eastAsia="zh-CN"/>
        </w:rPr>
        <w:t>Q</w:t>
      </w:r>
      <w:r w:rsidRPr="001350C9">
        <w:rPr>
          <w:rFonts w:ascii="Arial" w:hAnsi="Arial"/>
          <w:vertAlign w:val="subscript"/>
          <w:lang w:eastAsia="zh-CN"/>
        </w:rPr>
        <w:t>out</w:t>
      </w:r>
      <w:proofErr w:type="spellEnd"/>
      <w:r>
        <w:rPr>
          <w:rFonts w:ascii="Arial" w:hAnsi="Arial"/>
          <w:lang w:eastAsia="zh-CN"/>
        </w:rPr>
        <w:t xml:space="preserve"> by the intended margin. Considering the uncertainties, SSB0 doesn’t meet the requirement of Es/Iot &gt; -</w:t>
      </w:r>
      <w:r w:rsidR="00715368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715368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B" w14:textId="044C6B16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T3, the Es/Iot of SSB0 shall be below -1</w:t>
      </w:r>
      <w:r w:rsidR="00E04A22">
        <w:rPr>
          <w:rFonts w:ascii="Arial" w:hAnsi="Arial"/>
          <w:lang w:eastAsia="zh-CN"/>
        </w:rPr>
        <w:t xml:space="preserve">2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D7355C">
        <w:rPr>
          <w:rFonts w:ascii="Arial" w:hAnsi="Arial"/>
          <w:lang w:eastAsia="zh-CN"/>
        </w:rPr>
        <w:t>3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below </w:t>
      </w:r>
      <w:proofErr w:type="spellStart"/>
      <w:r>
        <w:rPr>
          <w:rFonts w:ascii="Arial" w:hAnsi="Arial"/>
          <w:lang w:eastAsia="zh-CN"/>
        </w:rPr>
        <w:t>Q</w:t>
      </w:r>
      <w:r w:rsidRPr="001350C9">
        <w:rPr>
          <w:rFonts w:ascii="Arial" w:hAnsi="Arial"/>
          <w:vertAlign w:val="subscript"/>
          <w:lang w:eastAsia="zh-CN"/>
        </w:rPr>
        <w:t>out</w:t>
      </w:r>
      <w:proofErr w:type="spellEnd"/>
      <w:r>
        <w:rPr>
          <w:rFonts w:ascii="Arial" w:hAnsi="Arial"/>
          <w:lang w:eastAsia="zh-CN"/>
        </w:rPr>
        <w:t xml:space="preserve"> by the intended margin. Considering the uncertainties, SSB0 doesn’t meet the requirement of Es/Iot &lt; -1</w:t>
      </w:r>
      <w:r w:rsidR="00715368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dec</w:t>
      </w:r>
      <w:r w:rsidRPr="009E0697">
        <w:rPr>
          <w:rFonts w:ascii="Arial" w:hAnsi="Arial"/>
          <w:lang w:eastAsia="zh-CN"/>
        </w:rPr>
        <w:t xml:space="preserve">reased by an amount sufficient to achieve </w:t>
      </w:r>
      <w:r>
        <w:rPr>
          <w:rFonts w:ascii="Arial" w:hAnsi="Arial"/>
          <w:lang w:eastAsia="zh-CN"/>
        </w:rPr>
        <w:t>Es/Iot &lt; -1</w:t>
      </w:r>
      <w:r w:rsidR="00715368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C" w14:textId="77777777" w:rsidR="00D267E2" w:rsidRDefault="00D267E2" w:rsidP="00D267E2">
      <w:pPr>
        <w:overflowPunct/>
        <w:jc w:val="both"/>
        <w:textAlignment w:val="auto"/>
        <w:rPr>
          <w:rFonts w:ascii="Arial" w:hAnsi="Arial"/>
          <w:lang w:eastAsia="zh-CN"/>
        </w:rPr>
      </w:pPr>
      <w:r w:rsidRPr="00236648">
        <w:rPr>
          <w:rFonts w:ascii="Arial" w:hAnsi="Arial"/>
        </w:rPr>
        <w:t xml:space="preserve">During </w:t>
      </w:r>
      <w:r>
        <w:rPr>
          <w:rFonts w:ascii="Arial" w:hAnsi="Arial"/>
        </w:rPr>
        <w:t xml:space="preserve">T1, T2 and </w:t>
      </w:r>
      <w:r w:rsidRPr="00236648">
        <w:rPr>
          <w:rFonts w:ascii="Arial" w:hAnsi="Arial"/>
        </w:rPr>
        <w:t>T3</w:t>
      </w:r>
      <w:r>
        <w:rPr>
          <w:rFonts w:ascii="Arial" w:hAnsi="Arial" w:hint="eastAsia"/>
          <w:lang w:eastAsia="zh-CN"/>
        </w:rPr>
        <w:t>,</w:t>
      </w:r>
      <w:r w:rsidRPr="00236648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 xml:space="preserve">the Io of set q0 meets </w:t>
      </w:r>
      <w:r w:rsidRPr="0033297B">
        <w:rPr>
          <w:rFonts w:ascii="Arial" w:hAnsi="Arial" w:hint="eastAsia"/>
          <w:lang w:eastAsia="zh-CN"/>
        </w:rPr>
        <w:t xml:space="preserve">the </w:t>
      </w:r>
      <w:r>
        <w:rPr>
          <w:rFonts w:ascii="Arial" w:hAnsi="Arial"/>
          <w:lang w:eastAsia="zh-CN"/>
        </w:rPr>
        <w:t>Io</w:t>
      </w:r>
      <w:r w:rsidRPr="0033297B">
        <w:rPr>
          <w:rFonts w:ascii="Arial" w:hAnsi="Arial" w:hint="eastAsia"/>
          <w:lang w:eastAsia="zh-CN"/>
        </w:rPr>
        <w:t xml:space="preserve"> </w:t>
      </w:r>
      <w:r>
        <w:rPr>
          <w:rFonts w:ascii="Arial" w:hAnsi="Arial"/>
        </w:rPr>
        <w:t>side condition &lt; -25dBm</w:t>
      </w:r>
      <w:r>
        <w:rPr>
          <w:rFonts w:ascii="Arial" w:hAnsi="Arial" w:hint="eastAsia"/>
          <w:lang w:eastAsia="zh-CN"/>
        </w:rPr>
        <w:t>.</w:t>
      </w:r>
      <w:r>
        <w:rPr>
          <w:rFonts w:ascii="Arial" w:hAnsi="Arial"/>
          <w:lang w:eastAsia="zh-CN"/>
        </w:rPr>
        <w:t xml:space="preserve"> Note that the -50dBm side condition does not apply here, as no measurements covered by the side conditions in TS 38.133 section 10 are being made. </w:t>
      </w:r>
    </w:p>
    <w:p w14:paraId="3ED9C6AD" w14:textId="77777777" w:rsidR="002C61C2" w:rsidRDefault="002C61C2" w:rsidP="00690C3A">
      <w:pPr>
        <w:overflowPunct/>
        <w:spacing w:before="120" w:after="120"/>
        <w:jc w:val="both"/>
        <w:textAlignment w:val="auto"/>
        <w:rPr>
          <w:rFonts w:ascii="Arial" w:hAnsi="Arial"/>
          <w:u w:val="single"/>
          <w:lang w:eastAsia="zh-CN"/>
        </w:rPr>
      </w:pPr>
      <w:r w:rsidRPr="00556626">
        <w:rPr>
          <w:rFonts w:ascii="Arial" w:hAnsi="Arial"/>
          <w:u w:val="single"/>
        </w:rPr>
        <w:t>f) Parameters modified by Test Tolerances</w:t>
      </w:r>
    </w:p>
    <w:p w14:paraId="3ED9C6AE" w14:textId="77777777" w:rsidR="00BE7EFE" w:rsidRPr="00556626" w:rsidRDefault="00BE7EFE" w:rsidP="00BE7EFE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Based on the decision in e), the set of parameters in a) and b) is reproduced</w:t>
      </w:r>
      <w:r>
        <w:rPr>
          <w:rFonts w:ascii="Arial" w:hAnsi="Arial"/>
        </w:rPr>
        <w:t xml:space="preserve"> in section f) of the accompanying spreadsheet</w:t>
      </w:r>
      <w:r w:rsidRPr="00556626">
        <w:rPr>
          <w:rFonts w:ascii="Arial" w:hAnsi="Arial"/>
        </w:rPr>
        <w:t>, but this time modified by the Test Tolerances</w:t>
      </w:r>
      <w:r>
        <w:rPr>
          <w:rFonts w:ascii="Arial" w:hAnsi="Arial"/>
        </w:rPr>
        <w:t xml:space="preserve"> (applied offsets)</w:t>
      </w:r>
      <w:r w:rsidRPr="00556626">
        <w:rPr>
          <w:rFonts w:ascii="Arial" w:hAnsi="Arial"/>
        </w:rPr>
        <w:t>.</w:t>
      </w:r>
    </w:p>
    <w:p w14:paraId="3ED9C6AF" w14:textId="77777777" w:rsidR="00BE7EFE" w:rsidRDefault="00BE7EFE" w:rsidP="00546498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Re-derived parameters are calculated using the same methods as were used in step b).</w:t>
      </w:r>
    </w:p>
    <w:p w14:paraId="3ED9C6B0" w14:textId="77777777" w:rsidR="00FA4236" w:rsidRPr="000E0F44" w:rsidRDefault="00FA4236" w:rsidP="00FA4236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Pr="000E0F44">
        <w:rPr>
          <w:rFonts w:ascii="Arial" w:hAnsi="Arial" w:hint="eastAsia"/>
          <w:b/>
          <w:lang w:eastAsia="zh-CN"/>
        </w:rPr>
        <w:t>S</w:t>
      </w:r>
      <w:r w:rsidRPr="000E0F44">
        <w:rPr>
          <w:rFonts w:ascii="Arial" w:hAnsi="Arial"/>
          <w:b/>
          <w:lang w:eastAsia="zh-CN"/>
        </w:rPr>
        <w:t>SB</w:t>
      </w:r>
      <w:r>
        <w:rPr>
          <w:rFonts w:ascii="Arial" w:hAnsi="Arial"/>
          <w:b/>
          <w:lang w:eastAsia="zh-CN"/>
        </w:rPr>
        <w:t xml:space="preserve"> index 0</w:t>
      </w:r>
    </w:p>
    <w:p w14:paraId="3ED9C6B1" w14:textId="53007B04" w:rsidR="00081CA1" w:rsidRDefault="00A05E7F" w:rsidP="00081CA1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="00081CA1" w:rsidRPr="00B22BD0">
        <w:rPr>
          <w:rFonts w:ascii="Arial" w:hAnsi="Arial"/>
          <w:lang w:eastAsia="zh-CN"/>
        </w:rPr>
        <w:t>uring T1</w:t>
      </w:r>
      <w:r w:rsidR="00081CA1" w:rsidRPr="00B22BD0">
        <w:rPr>
          <w:rFonts w:ascii="Arial" w:hAnsi="Arial" w:hint="eastAsia"/>
          <w:lang w:eastAsia="zh-CN"/>
        </w:rPr>
        <w:t>,</w:t>
      </w:r>
      <w:r w:rsidR="00081CA1" w:rsidRPr="00B22BD0">
        <w:rPr>
          <w:rFonts w:ascii="Arial" w:hAnsi="Arial"/>
        </w:rPr>
        <w:t xml:space="preserve"> </w:t>
      </w:r>
      <w:r w:rsidR="00E3021A">
        <w:rPr>
          <w:rFonts w:ascii="Arial" w:hAnsi="Arial"/>
          <w:lang w:eastAsia="zh-CN"/>
        </w:rPr>
        <w:t>Es/</w:t>
      </w:r>
      <w:r>
        <w:rPr>
          <w:rFonts w:ascii="Arial" w:hAnsi="Arial"/>
          <w:lang w:eastAsia="zh-CN"/>
        </w:rPr>
        <w:t>Noc</w:t>
      </w:r>
      <w:r w:rsidR="00081CA1" w:rsidRPr="00B22BD0">
        <w:rPr>
          <w:rFonts w:ascii="Arial" w:hAnsi="Arial"/>
        </w:rPr>
        <w:t xml:space="preserve"> is </w:t>
      </w:r>
      <w:r w:rsidR="00081CA1" w:rsidRPr="00B22BD0">
        <w:rPr>
          <w:rFonts w:ascii="Arial" w:hAnsi="Arial"/>
          <w:lang w:eastAsia="zh-CN"/>
        </w:rPr>
        <w:t>in</w:t>
      </w:r>
      <w:r w:rsidR="00081CA1" w:rsidRPr="00B22BD0">
        <w:rPr>
          <w:rFonts w:ascii="Arial" w:hAnsi="Arial"/>
        </w:rPr>
        <w:t xml:space="preserve">creased by an amount sufficient to achieve </w:t>
      </w:r>
      <w:r w:rsidR="00E3021A">
        <w:rPr>
          <w:rFonts w:ascii="Arial" w:hAnsi="Arial"/>
          <w:lang w:eastAsia="zh-CN"/>
        </w:rPr>
        <w:t xml:space="preserve">Es/Iot &gt; </w:t>
      </w:r>
      <w:r w:rsidR="008C19F7">
        <w:rPr>
          <w:rFonts w:ascii="Arial" w:hAnsi="Arial"/>
          <w:lang w:eastAsia="zh-CN"/>
        </w:rPr>
        <w:t>4</w:t>
      </w:r>
      <w:r w:rsidR="00E3021A" w:rsidRPr="009E0697">
        <w:rPr>
          <w:rFonts w:ascii="Arial" w:hAnsi="Arial"/>
          <w:lang w:eastAsia="zh-CN"/>
        </w:rPr>
        <w:t>dB</w:t>
      </w:r>
      <w:r w:rsidR="00081CA1" w:rsidRPr="00546498">
        <w:rPr>
          <w:rFonts w:ascii="Arial" w:hAnsi="Arial"/>
        </w:rPr>
        <w:t>. The actual offset required is</w:t>
      </w:r>
      <w:r w:rsidR="00B22BD0">
        <w:rPr>
          <w:rFonts w:ascii="Arial" w:hAnsi="Arial"/>
        </w:rPr>
        <w:t xml:space="preserve"> </w:t>
      </w:r>
      <w:r>
        <w:rPr>
          <w:rFonts w:ascii="Arial" w:hAnsi="Arial"/>
        </w:rPr>
        <w:t>0.8</w:t>
      </w:r>
      <w:r w:rsidR="00081CA1" w:rsidRPr="00B22BD0">
        <w:rPr>
          <w:rFonts w:ascii="Arial" w:hAnsi="Arial"/>
        </w:rPr>
        <w:t xml:space="preserve"> </w:t>
      </w:r>
      <w:proofErr w:type="spellStart"/>
      <w:r w:rsidR="00081CA1" w:rsidRPr="00B22BD0">
        <w:rPr>
          <w:rFonts w:ascii="Arial" w:hAnsi="Arial"/>
        </w:rPr>
        <w:t>dB.</w:t>
      </w:r>
      <w:proofErr w:type="spellEnd"/>
      <w:r w:rsidR="00081CA1" w:rsidRPr="00B22BD0">
        <w:rPr>
          <w:rFonts w:ascii="Arial" w:hAnsi="Arial"/>
        </w:rPr>
        <w:t xml:space="preserve"> This value is found empirically by observing the minimum/maxim</w:t>
      </w:r>
      <w:r w:rsidR="00E3021A">
        <w:rPr>
          <w:rFonts w:ascii="Arial" w:hAnsi="Arial"/>
        </w:rPr>
        <w:t>um parameter values in step g).</w:t>
      </w:r>
    </w:p>
    <w:p w14:paraId="3ED9C6B2" w14:textId="46735453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2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 w:rsidRPr="00B22BD0">
        <w:rPr>
          <w:rFonts w:ascii="Arial" w:hAnsi="Arial"/>
          <w:lang w:eastAsia="zh-CN"/>
        </w:rPr>
        <w:t>in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8C19F7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3ED9C6B3" w14:textId="3CD9FF47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3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>
        <w:rPr>
          <w:rFonts w:ascii="Arial" w:hAnsi="Arial"/>
          <w:lang w:eastAsia="zh-CN"/>
        </w:rPr>
        <w:t>de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&lt; -1</w:t>
      </w:r>
      <w:r w:rsidR="008C19F7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-0.8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3ED9C6B4" w14:textId="77777777" w:rsidR="007D26A4" w:rsidRPr="00556626" w:rsidRDefault="007D26A4" w:rsidP="007D26A4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556626">
        <w:rPr>
          <w:rFonts w:ascii="Arial" w:hAnsi="Arial"/>
          <w:u w:val="single"/>
        </w:rPr>
        <w:t>g) Check controlled parameters Min/Max</w:t>
      </w:r>
    </w:p>
    <w:p w14:paraId="3ED9C6B5" w14:textId="77777777" w:rsidR="007D26A4" w:rsidRPr="00625B5F" w:rsidRDefault="007D26A4" w:rsidP="007D26A4">
      <w:pPr>
        <w:overflowPunct/>
        <w:jc w:val="both"/>
        <w:textAlignment w:val="auto"/>
        <w:rPr>
          <w:rFonts w:ascii="Arial" w:hAnsi="Arial"/>
        </w:rPr>
      </w:pPr>
      <w:proofErr w:type="gramStart"/>
      <w:r w:rsidRPr="004D6C3C">
        <w:rPr>
          <w:rFonts w:ascii="Arial" w:hAnsi="Arial"/>
        </w:rPr>
        <w:t>It can be seen that with</w:t>
      </w:r>
      <w:proofErr w:type="gramEnd"/>
      <w:r w:rsidRPr="004D6C3C">
        <w:rPr>
          <w:rFonts w:ascii="Arial" w:hAnsi="Arial"/>
        </w:rPr>
        <w:t xml:space="preserve"> the uncertainty values and Test Tolerances proposed, all the requirements are met.</w:t>
      </w:r>
    </w:p>
    <w:p w14:paraId="3ED9C6B6" w14:textId="77777777" w:rsidR="00B52B32" w:rsidRPr="0067018F" w:rsidRDefault="00B52B32" w:rsidP="00B52B3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bookmarkStart w:id="3" w:name="OLE_LINK2"/>
      <w:r>
        <w:rPr>
          <w:b/>
          <w:noProof w:val="0"/>
          <w:lang w:eastAsia="zh-CN"/>
        </w:rPr>
        <w:t>5</w:t>
      </w:r>
      <w:r w:rsidRPr="0067018F">
        <w:rPr>
          <w:b/>
          <w:noProof w:val="0"/>
        </w:rPr>
        <w:t>. Treatment of</w:t>
      </w:r>
      <w:r w:rsidRPr="0067018F">
        <w:rPr>
          <w:rFonts w:hint="eastAsia"/>
          <w:b/>
          <w:noProof w:val="0"/>
          <w:lang w:eastAsia="zh-CN"/>
        </w:rPr>
        <w:t xml:space="preserve"> </w:t>
      </w:r>
      <w:r w:rsidRPr="0067018F">
        <w:rPr>
          <w:b/>
          <w:noProof w:val="0"/>
          <w:lang w:eastAsia="zh-CN"/>
        </w:rPr>
        <w:t xml:space="preserve">other configurations </w:t>
      </w:r>
      <w:r w:rsidRPr="0067018F">
        <w:rPr>
          <w:b/>
          <w:noProof w:val="0"/>
        </w:rPr>
        <w:t>within the same test</w:t>
      </w:r>
      <w:r w:rsidRPr="0067018F">
        <w:rPr>
          <w:b/>
          <w:noProof w:val="0"/>
          <w:lang w:eastAsia="zh-CN"/>
        </w:rPr>
        <w:t xml:space="preserve"> case</w:t>
      </w:r>
    </w:p>
    <w:bookmarkEnd w:id="3"/>
    <w:p w14:paraId="3ED9C6BA" w14:textId="259479A4" w:rsidR="001F619B" w:rsidRPr="000C036E" w:rsidRDefault="00B305B7" w:rsidP="00B5319D">
      <w:pPr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/>
        </w:rPr>
        <w:t>NA</w:t>
      </w:r>
    </w:p>
    <w:p w14:paraId="3ED9C6BB" w14:textId="77777777" w:rsidR="00DF6266" w:rsidRPr="00FC6D71" w:rsidRDefault="00DF6266" w:rsidP="00DF6266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r>
        <w:rPr>
          <w:b/>
          <w:noProof w:val="0"/>
          <w:lang w:eastAsia="zh-CN"/>
        </w:rPr>
        <w:lastRenderedPageBreak/>
        <w:t>6</w:t>
      </w:r>
      <w:r w:rsidRPr="00761979">
        <w:rPr>
          <w:b/>
          <w:noProof w:val="0"/>
        </w:rPr>
        <w:t>. Treatment of</w:t>
      </w:r>
      <w:r>
        <w:rPr>
          <w:rFonts w:hint="eastAsia"/>
          <w:b/>
          <w:noProof w:val="0"/>
          <w:lang w:eastAsia="zh-CN"/>
        </w:rPr>
        <w:t xml:space="preserve"> </w:t>
      </w:r>
      <w:r w:rsidR="00C468A3">
        <w:rPr>
          <w:b/>
          <w:noProof w:val="0"/>
          <w:lang w:eastAsia="zh-CN"/>
        </w:rPr>
        <w:t xml:space="preserve">other </w:t>
      </w:r>
      <w:r>
        <w:rPr>
          <w:b/>
          <w:noProof w:val="0"/>
          <w:lang w:eastAsia="zh-CN"/>
        </w:rPr>
        <w:t>test cases</w:t>
      </w:r>
    </w:p>
    <w:p w14:paraId="3ED9C6BC" w14:textId="619200E0" w:rsidR="00DF6266" w:rsidRDefault="00DF6266" w:rsidP="00DF6266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TS </w:t>
      </w:r>
      <w:r w:rsidRPr="00761979">
        <w:rPr>
          <w:rFonts w:ascii="Arial" w:hAnsi="Arial"/>
        </w:rPr>
        <w:t>3</w:t>
      </w:r>
      <w:r>
        <w:rPr>
          <w:rFonts w:ascii="Arial" w:hAnsi="Arial"/>
        </w:rPr>
        <w:t>8.</w:t>
      </w:r>
      <w:r w:rsidR="0089291C">
        <w:rPr>
          <w:rFonts w:ascii="Arial" w:hAnsi="Arial"/>
        </w:rPr>
        <w:t>5</w:t>
      </w:r>
      <w:r>
        <w:rPr>
          <w:rFonts w:ascii="Arial" w:hAnsi="Arial"/>
        </w:rPr>
        <w:t>33</w:t>
      </w:r>
      <w:r w:rsidRPr="00761979">
        <w:rPr>
          <w:rFonts w:ascii="Arial" w:hAnsi="Arial"/>
        </w:rPr>
        <w:t xml:space="preserve"> also contains </w:t>
      </w:r>
      <w:r>
        <w:rPr>
          <w:rFonts w:ascii="Arial" w:hAnsi="Arial"/>
        </w:rPr>
        <w:t xml:space="preserve">similar test </w:t>
      </w:r>
      <w:r w:rsidR="00B5319D">
        <w:rPr>
          <w:rFonts w:ascii="Arial" w:hAnsi="Arial"/>
        </w:rPr>
        <w:t>cases 6.5.1.14.</w:t>
      </w:r>
      <w:r>
        <w:rPr>
          <w:rFonts w:ascii="Arial" w:hAnsi="Arial"/>
        </w:rPr>
        <w:t xml:space="preserve"> </w:t>
      </w:r>
      <w:r w:rsidR="00102CDF">
        <w:rPr>
          <w:rFonts w:ascii="Arial" w:hAnsi="Arial"/>
        </w:rPr>
        <w:t xml:space="preserve">On following a similar </w:t>
      </w:r>
      <w:r w:rsidR="00EC5B54">
        <w:rPr>
          <w:rFonts w:ascii="Arial" w:hAnsi="Arial"/>
        </w:rPr>
        <w:t xml:space="preserve">analysis on the test </w:t>
      </w:r>
      <w:proofErr w:type="gramStart"/>
      <w:r w:rsidR="00EC5B54">
        <w:rPr>
          <w:rFonts w:ascii="Arial" w:hAnsi="Arial"/>
        </w:rPr>
        <w:t>case</w:t>
      </w:r>
      <w:proofErr w:type="gramEnd"/>
      <w:r w:rsidR="00EC5B54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same </w:t>
      </w:r>
      <w:r w:rsidRPr="00761979">
        <w:rPr>
          <w:rFonts w:ascii="Arial" w:hAnsi="Arial"/>
        </w:rPr>
        <w:t xml:space="preserve">level uncertainties and </w:t>
      </w:r>
      <w:r w:rsidR="00B5319D">
        <w:rPr>
          <w:rFonts w:ascii="Arial" w:hAnsi="Arial"/>
        </w:rPr>
        <w:t xml:space="preserve">the </w:t>
      </w:r>
      <w:r>
        <w:rPr>
          <w:rFonts w:ascii="Arial" w:hAnsi="Arial"/>
        </w:rPr>
        <w:t xml:space="preserve">method of deciding </w:t>
      </w:r>
      <w:r w:rsidRPr="00761979">
        <w:rPr>
          <w:rFonts w:ascii="Arial" w:hAnsi="Arial"/>
        </w:rPr>
        <w:t xml:space="preserve">Test Tolerances </w:t>
      </w:r>
      <w:r>
        <w:rPr>
          <w:rFonts w:ascii="Arial" w:hAnsi="Arial"/>
        </w:rPr>
        <w:t>can be used.</w:t>
      </w:r>
    </w:p>
    <w:p w14:paraId="3ED9C6BF" w14:textId="5A592362" w:rsidR="00263210" w:rsidRPr="00A55EFB" w:rsidRDefault="00A83819" w:rsidP="00B5319D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However, </w:t>
      </w:r>
      <w:r w:rsidRPr="00A55EFB">
        <w:rPr>
          <w:rFonts w:ascii="Arial" w:hAnsi="Arial"/>
          <w:lang w:eastAsia="zh-CN"/>
        </w:rPr>
        <w:t>the</w:t>
      </w:r>
      <w:r w:rsidR="00263210" w:rsidRPr="00A55EFB">
        <w:rPr>
          <w:rFonts w:ascii="Arial" w:hAnsi="Arial"/>
          <w:lang w:eastAsia="zh-CN"/>
        </w:rPr>
        <w:t xml:space="preserve"> following parameters are changed</w:t>
      </w:r>
      <w:r w:rsidR="00263210">
        <w:rPr>
          <w:rFonts w:ascii="Arial" w:hAnsi="Arial"/>
          <w:lang w:eastAsia="zh-CN"/>
        </w:rPr>
        <w:t xml:space="preserve"> </w:t>
      </w:r>
      <w:r w:rsidR="00B5319D">
        <w:rPr>
          <w:rFonts w:ascii="Arial" w:hAnsi="Arial"/>
          <w:lang w:eastAsia="zh-CN"/>
        </w:rPr>
        <w:t>compared</w:t>
      </w:r>
      <w:r w:rsidR="00263210">
        <w:rPr>
          <w:rFonts w:ascii="Arial" w:hAnsi="Arial"/>
          <w:lang w:eastAsia="zh-CN"/>
        </w:rPr>
        <w:t xml:space="preserve"> with 6.5.1.1</w:t>
      </w:r>
      <w:r>
        <w:rPr>
          <w:rFonts w:ascii="Arial" w:hAnsi="Arial"/>
          <w:lang w:eastAsia="zh-CN"/>
        </w:rPr>
        <w:t>3</w:t>
      </w:r>
      <w:r w:rsidR="00263210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in</w:t>
      </w:r>
      <w:r>
        <w:rPr>
          <w:rFonts w:ascii="Arial" w:hAnsi="Arial"/>
        </w:rPr>
        <w:t xml:space="preserve"> 6.5.1.14</w:t>
      </w:r>
    </w:p>
    <w:p w14:paraId="5406F889" w14:textId="19062E0F" w:rsidR="0023168F" w:rsidRDefault="00263210" w:rsidP="00B5319D">
      <w:pPr>
        <w:numPr>
          <w:ilvl w:val="1"/>
          <w:numId w:val="5"/>
        </w:numPr>
        <w:jc w:val="both"/>
        <w:rPr>
          <w:rFonts w:ascii="Arial" w:hAnsi="Arial"/>
          <w:lang w:eastAsia="zh-CN"/>
        </w:rPr>
      </w:pPr>
      <w:r w:rsidRPr="00A55EFB">
        <w:rPr>
          <w:rFonts w:ascii="Arial" w:hAnsi="Arial"/>
          <w:lang w:eastAsia="zh-CN"/>
        </w:rPr>
        <w:t>RBs in Channel bandwidth, section a)</w:t>
      </w:r>
      <w:r>
        <w:rPr>
          <w:rFonts w:ascii="Arial" w:hAnsi="Arial"/>
          <w:lang w:eastAsia="zh-CN"/>
        </w:rPr>
        <w:t xml:space="preserve"> </w:t>
      </w:r>
      <w:r w:rsidRPr="00A55EFB">
        <w:rPr>
          <w:rFonts w:ascii="Arial" w:hAnsi="Arial"/>
          <w:lang w:eastAsia="zh-CN"/>
        </w:rPr>
        <w:t>and associated comment</w:t>
      </w:r>
    </w:p>
    <w:p w14:paraId="3C276900" w14:textId="3A9E2040" w:rsidR="0023168F" w:rsidRPr="009D7E2C" w:rsidRDefault="00995892" w:rsidP="00B5319D">
      <w:pPr>
        <w:numPr>
          <w:ilvl w:val="1"/>
          <w:numId w:val="5"/>
        </w:numPr>
        <w:jc w:val="both"/>
        <w:rPr>
          <w:rFonts w:ascii="Arial" w:hAnsi="Arial"/>
          <w:lang w:eastAsia="zh-CN"/>
        </w:rPr>
      </w:pPr>
      <w:proofErr w:type="gramStart"/>
      <w:r w:rsidRPr="0023168F">
        <w:rPr>
          <w:rFonts w:ascii="Arial" w:hAnsi="Arial"/>
          <w:lang w:eastAsia="zh-CN"/>
        </w:rPr>
        <w:t>And</w:t>
      </w:r>
      <w:r w:rsidR="00B5319D" w:rsidRPr="0023168F">
        <w:rPr>
          <w:rFonts w:ascii="Arial" w:hAnsi="Arial"/>
          <w:lang w:eastAsia="zh-CN"/>
        </w:rPr>
        <w:t>,</w:t>
      </w:r>
      <w:proofErr w:type="gramEnd"/>
      <w:r w:rsidR="007F6AA4" w:rsidRPr="0023168F">
        <w:rPr>
          <w:rFonts w:ascii="Arial" w:hAnsi="Arial"/>
          <w:lang w:eastAsia="zh-CN"/>
        </w:rPr>
        <w:t xml:space="preserve"> </w:t>
      </w:r>
      <w:r w:rsidR="00B5319D" w:rsidRPr="0023168F">
        <w:rPr>
          <w:rFonts w:ascii="Arial" w:hAnsi="Arial"/>
          <w:lang w:eastAsia="zh-CN"/>
        </w:rPr>
        <w:t>the Es</w:t>
      </w:r>
      <w:r w:rsidR="0023168F" w:rsidRPr="0023168F">
        <w:rPr>
          <w:rFonts w:ascii="Arial" w:eastAsia="Times New Roman" w:hAnsi="Arial" w:cs="Arial"/>
          <w:color w:val="000000"/>
          <w:lang w:val="en-US"/>
        </w:rPr>
        <w:t>/Noc</w:t>
      </w:r>
      <w:r w:rsidR="009D7E2C">
        <w:rPr>
          <w:rFonts w:ascii="Arial" w:eastAsia="Times New Roman" w:hAnsi="Arial" w:cs="Arial"/>
          <w:color w:val="000000"/>
          <w:lang w:val="en-US"/>
        </w:rPr>
        <w:t xml:space="preserve"> </w:t>
      </w:r>
      <w:r w:rsidR="00B5319D">
        <w:rPr>
          <w:rFonts w:ascii="Arial" w:eastAsia="Times New Roman" w:hAnsi="Arial" w:cs="Arial"/>
          <w:color w:val="000000"/>
          <w:lang w:val="en-US"/>
        </w:rPr>
        <w:t xml:space="preserve">in </w:t>
      </w:r>
      <w:r w:rsidR="00B5319D">
        <w:rPr>
          <w:rFonts w:ascii="Arial" w:hAnsi="Arial"/>
          <w:lang w:eastAsia="zh-CN"/>
        </w:rPr>
        <w:t>section</w:t>
      </w:r>
      <w:r w:rsidR="009D7E2C" w:rsidRPr="00A55EFB">
        <w:rPr>
          <w:rFonts w:ascii="Arial" w:hAnsi="Arial"/>
          <w:lang w:eastAsia="zh-CN"/>
        </w:rPr>
        <w:t xml:space="preserve"> a)</w:t>
      </w:r>
      <w:r w:rsidR="009D7E2C">
        <w:rPr>
          <w:rFonts w:ascii="Arial" w:hAnsi="Arial"/>
          <w:lang w:eastAsia="zh-CN"/>
        </w:rPr>
        <w:t xml:space="preserve"> </w:t>
      </w:r>
      <w:r w:rsidR="009D7E2C" w:rsidRPr="00A55EFB">
        <w:rPr>
          <w:rFonts w:ascii="Arial" w:hAnsi="Arial"/>
          <w:lang w:eastAsia="zh-CN"/>
        </w:rPr>
        <w:t>and associated comment</w:t>
      </w:r>
      <w:r w:rsidR="009D7E2C">
        <w:rPr>
          <w:rFonts w:ascii="Arial" w:hAnsi="Arial"/>
          <w:lang w:eastAsia="zh-CN"/>
        </w:rPr>
        <w:t xml:space="preserve">, so a separate excel sheet </w:t>
      </w:r>
      <w:r w:rsidR="00B5319D">
        <w:rPr>
          <w:rFonts w:ascii="Arial" w:hAnsi="Arial"/>
          <w:lang w:eastAsia="zh-CN"/>
        </w:rPr>
        <w:t>has</w:t>
      </w:r>
      <w:r w:rsidR="009D7E2C">
        <w:rPr>
          <w:rFonts w:ascii="Arial" w:hAnsi="Arial"/>
          <w:lang w:eastAsia="zh-CN"/>
        </w:rPr>
        <w:t xml:space="preserve"> been added</w:t>
      </w:r>
    </w:p>
    <w:sectPr w:rsidR="0023168F" w:rsidRPr="009D7E2C">
      <w:head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70280" w14:textId="77777777" w:rsidR="003364BA" w:rsidRDefault="003364BA">
      <w:r>
        <w:separator/>
      </w:r>
    </w:p>
  </w:endnote>
  <w:endnote w:type="continuationSeparator" w:id="0">
    <w:p w14:paraId="119898D5" w14:textId="77777777" w:rsidR="003364BA" w:rsidRDefault="003364BA">
      <w:r>
        <w:continuationSeparator/>
      </w:r>
    </w:p>
  </w:endnote>
  <w:endnote w:type="continuationNotice" w:id="1">
    <w:p w14:paraId="7A460815" w14:textId="77777777" w:rsidR="003364BA" w:rsidRDefault="003364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C6CD" w14:textId="77777777" w:rsidR="00C80B70" w:rsidRDefault="00C80B70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54574E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EF9F7" w14:textId="77777777" w:rsidR="003364BA" w:rsidRDefault="003364BA">
      <w:r>
        <w:separator/>
      </w:r>
    </w:p>
  </w:footnote>
  <w:footnote w:type="continuationSeparator" w:id="0">
    <w:p w14:paraId="473A024A" w14:textId="77777777" w:rsidR="003364BA" w:rsidRDefault="003364BA">
      <w:r>
        <w:continuationSeparator/>
      </w:r>
    </w:p>
  </w:footnote>
  <w:footnote w:type="continuationNotice" w:id="1">
    <w:p w14:paraId="3D3E5B5D" w14:textId="77777777" w:rsidR="003364BA" w:rsidRDefault="003364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C6CC" w14:textId="77777777" w:rsidR="00C80B70" w:rsidRDefault="00C80B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17F06"/>
    <w:multiLevelType w:val="hybridMultilevel"/>
    <w:tmpl w:val="BE22D976"/>
    <w:lvl w:ilvl="0" w:tplc="CC80D2F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61177"/>
    <w:multiLevelType w:val="hybridMultilevel"/>
    <w:tmpl w:val="626AD0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971D7"/>
    <w:multiLevelType w:val="hybridMultilevel"/>
    <w:tmpl w:val="09242656"/>
    <w:lvl w:ilvl="0" w:tplc="5F4EA65C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3E2415"/>
    <w:multiLevelType w:val="hybridMultilevel"/>
    <w:tmpl w:val="C554C9A8"/>
    <w:lvl w:ilvl="0" w:tplc="D01E8F0A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ED50A74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706683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A8EDCA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A6C621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838116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C1E48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86A006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2C03F6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8DC5E98"/>
    <w:multiLevelType w:val="hybridMultilevel"/>
    <w:tmpl w:val="DA7442FA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7E8F7E10"/>
    <w:multiLevelType w:val="hybridMultilevel"/>
    <w:tmpl w:val="5F0CB07E"/>
    <w:lvl w:ilvl="0" w:tplc="B2F4DBF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67295451">
    <w:abstractNumId w:val="3"/>
  </w:num>
  <w:num w:numId="2" w16cid:durableId="1356342639">
    <w:abstractNumId w:val="2"/>
  </w:num>
  <w:num w:numId="3" w16cid:durableId="2095085016">
    <w:abstractNumId w:val="0"/>
  </w:num>
  <w:num w:numId="4" w16cid:durableId="471485838">
    <w:abstractNumId w:val="1"/>
  </w:num>
  <w:num w:numId="5" w16cid:durableId="1854950548">
    <w:abstractNumId w:val="5"/>
  </w:num>
  <w:num w:numId="6" w16cid:durableId="47549412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C3A"/>
    <w:rsid w:val="000027BE"/>
    <w:rsid w:val="00002D44"/>
    <w:rsid w:val="000050FC"/>
    <w:rsid w:val="00006191"/>
    <w:rsid w:val="00006B8A"/>
    <w:rsid w:val="00010E1B"/>
    <w:rsid w:val="000110A9"/>
    <w:rsid w:val="00011734"/>
    <w:rsid w:val="00022DC7"/>
    <w:rsid w:val="00024790"/>
    <w:rsid w:val="00026F12"/>
    <w:rsid w:val="00030FB1"/>
    <w:rsid w:val="00031ADF"/>
    <w:rsid w:val="000400BB"/>
    <w:rsid w:val="00045184"/>
    <w:rsid w:val="00045A43"/>
    <w:rsid w:val="00047A44"/>
    <w:rsid w:val="00051A1C"/>
    <w:rsid w:val="00056E33"/>
    <w:rsid w:val="00057D85"/>
    <w:rsid w:val="00060ED7"/>
    <w:rsid w:val="0006134F"/>
    <w:rsid w:val="0006161F"/>
    <w:rsid w:val="00061649"/>
    <w:rsid w:val="00062322"/>
    <w:rsid w:val="00063CB7"/>
    <w:rsid w:val="00064348"/>
    <w:rsid w:val="00064BBF"/>
    <w:rsid w:val="0006532D"/>
    <w:rsid w:val="00067C58"/>
    <w:rsid w:val="00071F41"/>
    <w:rsid w:val="00073720"/>
    <w:rsid w:val="00073947"/>
    <w:rsid w:val="00074FCB"/>
    <w:rsid w:val="000774D1"/>
    <w:rsid w:val="00077EDB"/>
    <w:rsid w:val="00081A94"/>
    <w:rsid w:val="00081CA1"/>
    <w:rsid w:val="00084DF4"/>
    <w:rsid w:val="00086E12"/>
    <w:rsid w:val="000879B8"/>
    <w:rsid w:val="00093903"/>
    <w:rsid w:val="00095246"/>
    <w:rsid w:val="00095CC0"/>
    <w:rsid w:val="000968F5"/>
    <w:rsid w:val="000A1E6E"/>
    <w:rsid w:val="000A3401"/>
    <w:rsid w:val="000A41E3"/>
    <w:rsid w:val="000B2A89"/>
    <w:rsid w:val="000B2EDB"/>
    <w:rsid w:val="000B3027"/>
    <w:rsid w:val="000B3F96"/>
    <w:rsid w:val="000C036E"/>
    <w:rsid w:val="000C0426"/>
    <w:rsid w:val="000C25DF"/>
    <w:rsid w:val="000C43F9"/>
    <w:rsid w:val="000C47E4"/>
    <w:rsid w:val="000C4F3F"/>
    <w:rsid w:val="000C57B6"/>
    <w:rsid w:val="000C57D3"/>
    <w:rsid w:val="000C65BA"/>
    <w:rsid w:val="000C6BA9"/>
    <w:rsid w:val="000D0665"/>
    <w:rsid w:val="000D0EC8"/>
    <w:rsid w:val="000D3533"/>
    <w:rsid w:val="000D43F5"/>
    <w:rsid w:val="000D5E16"/>
    <w:rsid w:val="000D642B"/>
    <w:rsid w:val="000D7F26"/>
    <w:rsid w:val="000E0124"/>
    <w:rsid w:val="000E0E57"/>
    <w:rsid w:val="000E0F44"/>
    <w:rsid w:val="000E31E6"/>
    <w:rsid w:val="000E352F"/>
    <w:rsid w:val="000E3F2D"/>
    <w:rsid w:val="000F4964"/>
    <w:rsid w:val="000F6F08"/>
    <w:rsid w:val="000F73FA"/>
    <w:rsid w:val="00100324"/>
    <w:rsid w:val="00102CDF"/>
    <w:rsid w:val="001032A8"/>
    <w:rsid w:val="001042E9"/>
    <w:rsid w:val="00106EBC"/>
    <w:rsid w:val="00111D10"/>
    <w:rsid w:val="00112A6A"/>
    <w:rsid w:val="0011308A"/>
    <w:rsid w:val="00115E4E"/>
    <w:rsid w:val="001166C0"/>
    <w:rsid w:val="0011771B"/>
    <w:rsid w:val="00117D5C"/>
    <w:rsid w:val="001227CC"/>
    <w:rsid w:val="00122BEC"/>
    <w:rsid w:val="00123EEA"/>
    <w:rsid w:val="001243A1"/>
    <w:rsid w:val="00125669"/>
    <w:rsid w:val="00127E8F"/>
    <w:rsid w:val="00132F45"/>
    <w:rsid w:val="00134B1D"/>
    <w:rsid w:val="001350C9"/>
    <w:rsid w:val="00135CF4"/>
    <w:rsid w:val="00136793"/>
    <w:rsid w:val="001369B2"/>
    <w:rsid w:val="001401C8"/>
    <w:rsid w:val="001414E4"/>
    <w:rsid w:val="001437B8"/>
    <w:rsid w:val="0014507E"/>
    <w:rsid w:val="00145456"/>
    <w:rsid w:val="00145C19"/>
    <w:rsid w:val="001466A9"/>
    <w:rsid w:val="00151371"/>
    <w:rsid w:val="00151599"/>
    <w:rsid w:val="00152570"/>
    <w:rsid w:val="00152670"/>
    <w:rsid w:val="00153960"/>
    <w:rsid w:val="00153B5E"/>
    <w:rsid w:val="001542BB"/>
    <w:rsid w:val="001564F6"/>
    <w:rsid w:val="0015746D"/>
    <w:rsid w:val="00161744"/>
    <w:rsid w:val="00161867"/>
    <w:rsid w:val="0016187C"/>
    <w:rsid w:val="00164383"/>
    <w:rsid w:val="00166042"/>
    <w:rsid w:val="00167BC8"/>
    <w:rsid w:val="00171BAB"/>
    <w:rsid w:val="00172DBB"/>
    <w:rsid w:val="00173053"/>
    <w:rsid w:val="001733B5"/>
    <w:rsid w:val="001748CC"/>
    <w:rsid w:val="001755BD"/>
    <w:rsid w:val="001764C2"/>
    <w:rsid w:val="001767C6"/>
    <w:rsid w:val="00181850"/>
    <w:rsid w:val="001818F5"/>
    <w:rsid w:val="001824DC"/>
    <w:rsid w:val="001828A3"/>
    <w:rsid w:val="00182DB9"/>
    <w:rsid w:val="00183510"/>
    <w:rsid w:val="0018517C"/>
    <w:rsid w:val="00186A12"/>
    <w:rsid w:val="00186BC6"/>
    <w:rsid w:val="00186F8C"/>
    <w:rsid w:val="00190F34"/>
    <w:rsid w:val="0019278D"/>
    <w:rsid w:val="001939F6"/>
    <w:rsid w:val="00196E43"/>
    <w:rsid w:val="001A1801"/>
    <w:rsid w:val="001A1D5A"/>
    <w:rsid w:val="001A2361"/>
    <w:rsid w:val="001A5B65"/>
    <w:rsid w:val="001A6647"/>
    <w:rsid w:val="001A6AE0"/>
    <w:rsid w:val="001A74C3"/>
    <w:rsid w:val="001B0CB5"/>
    <w:rsid w:val="001B33EF"/>
    <w:rsid w:val="001B5C29"/>
    <w:rsid w:val="001B5CB2"/>
    <w:rsid w:val="001B7169"/>
    <w:rsid w:val="001B77D9"/>
    <w:rsid w:val="001C06AA"/>
    <w:rsid w:val="001C1283"/>
    <w:rsid w:val="001C15EB"/>
    <w:rsid w:val="001C302F"/>
    <w:rsid w:val="001C3FC6"/>
    <w:rsid w:val="001C5691"/>
    <w:rsid w:val="001C5CCE"/>
    <w:rsid w:val="001C5D90"/>
    <w:rsid w:val="001C71F4"/>
    <w:rsid w:val="001C78AC"/>
    <w:rsid w:val="001D11DA"/>
    <w:rsid w:val="001D1F9C"/>
    <w:rsid w:val="001D49AD"/>
    <w:rsid w:val="001D6C2E"/>
    <w:rsid w:val="001E6489"/>
    <w:rsid w:val="001E6D07"/>
    <w:rsid w:val="001E7FA2"/>
    <w:rsid w:val="001F4209"/>
    <w:rsid w:val="001F4875"/>
    <w:rsid w:val="001F5DC3"/>
    <w:rsid w:val="001F619B"/>
    <w:rsid w:val="001F766D"/>
    <w:rsid w:val="00202E88"/>
    <w:rsid w:val="00202FAC"/>
    <w:rsid w:val="0020360E"/>
    <w:rsid w:val="00205F4D"/>
    <w:rsid w:val="0021130C"/>
    <w:rsid w:val="00213C3B"/>
    <w:rsid w:val="00215AC2"/>
    <w:rsid w:val="00215B52"/>
    <w:rsid w:val="002175F1"/>
    <w:rsid w:val="002208C7"/>
    <w:rsid w:val="00221F90"/>
    <w:rsid w:val="00224DCF"/>
    <w:rsid w:val="0023168F"/>
    <w:rsid w:val="002323A9"/>
    <w:rsid w:val="00241E48"/>
    <w:rsid w:val="00241EED"/>
    <w:rsid w:val="00245991"/>
    <w:rsid w:val="0024690A"/>
    <w:rsid w:val="00247CD6"/>
    <w:rsid w:val="00252393"/>
    <w:rsid w:val="00261B17"/>
    <w:rsid w:val="00262400"/>
    <w:rsid w:val="0026299E"/>
    <w:rsid w:val="00262F20"/>
    <w:rsid w:val="00263210"/>
    <w:rsid w:val="002633BA"/>
    <w:rsid w:val="0026699D"/>
    <w:rsid w:val="002672A7"/>
    <w:rsid w:val="00270854"/>
    <w:rsid w:val="00270FC5"/>
    <w:rsid w:val="00276AFC"/>
    <w:rsid w:val="00282571"/>
    <w:rsid w:val="00285434"/>
    <w:rsid w:val="002911D9"/>
    <w:rsid w:val="002928FA"/>
    <w:rsid w:val="002929A0"/>
    <w:rsid w:val="00295FF4"/>
    <w:rsid w:val="0029613F"/>
    <w:rsid w:val="00297946"/>
    <w:rsid w:val="002A023A"/>
    <w:rsid w:val="002A3165"/>
    <w:rsid w:val="002A4927"/>
    <w:rsid w:val="002A4FE1"/>
    <w:rsid w:val="002B045B"/>
    <w:rsid w:val="002B0985"/>
    <w:rsid w:val="002B14C7"/>
    <w:rsid w:val="002B38BE"/>
    <w:rsid w:val="002C0B58"/>
    <w:rsid w:val="002C1B35"/>
    <w:rsid w:val="002C1DF8"/>
    <w:rsid w:val="002C25AD"/>
    <w:rsid w:val="002C30C6"/>
    <w:rsid w:val="002C3427"/>
    <w:rsid w:val="002C4448"/>
    <w:rsid w:val="002C5862"/>
    <w:rsid w:val="002C61C2"/>
    <w:rsid w:val="002C6398"/>
    <w:rsid w:val="002D045C"/>
    <w:rsid w:val="002D0FAD"/>
    <w:rsid w:val="002D1CD9"/>
    <w:rsid w:val="002D32E6"/>
    <w:rsid w:val="002D375A"/>
    <w:rsid w:val="002D4331"/>
    <w:rsid w:val="002D6578"/>
    <w:rsid w:val="002D7286"/>
    <w:rsid w:val="002E3542"/>
    <w:rsid w:val="002E38EB"/>
    <w:rsid w:val="002E3C40"/>
    <w:rsid w:val="002E6F71"/>
    <w:rsid w:val="002F0870"/>
    <w:rsid w:val="002F3EBA"/>
    <w:rsid w:val="002F42A7"/>
    <w:rsid w:val="002F46E4"/>
    <w:rsid w:val="002F6D44"/>
    <w:rsid w:val="002F6F77"/>
    <w:rsid w:val="00300CB7"/>
    <w:rsid w:val="003015FC"/>
    <w:rsid w:val="00301B1E"/>
    <w:rsid w:val="003036B7"/>
    <w:rsid w:val="00304F5D"/>
    <w:rsid w:val="003059E0"/>
    <w:rsid w:val="00307068"/>
    <w:rsid w:val="00307F83"/>
    <w:rsid w:val="00311304"/>
    <w:rsid w:val="00311FF0"/>
    <w:rsid w:val="00312AF9"/>
    <w:rsid w:val="00312EFE"/>
    <w:rsid w:val="003133FC"/>
    <w:rsid w:val="00315EE4"/>
    <w:rsid w:val="00316412"/>
    <w:rsid w:val="0031706A"/>
    <w:rsid w:val="003214F8"/>
    <w:rsid w:val="00323DED"/>
    <w:rsid w:val="0032494E"/>
    <w:rsid w:val="003260D3"/>
    <w:rsid w:val="003272D6"/>
    <w:rsid w:val="00330DA2"/>
    <w:rsid w:val="003316B9"/>
    <w:rsid w:val="0033297B"/>
    <w:rsid w:val="00332DE1"/>
    <w:rsid w:val="003345D4"/>
    <w:rsid w:val="003364BA"/>
    <w:rsid w:val="00337700"/>
    <w:rsid w:val="003425CC"/>
    <w:rsid w:val="00343B9A"/>
    <w:rsid w:val="003449A6"/>
    <w:rsid w:val="003454F3"/>
    <w:rsid w:val="00345BB6"/>
    <w:rsid w:val="00347AA1"/>
    <w:rsid w:val="00356B37"/>
    <w:rsid w:val="00357063"/>
    <w:rsid w:val="00357E98"/>
    <w:rsid w:val="00360BD9"/>
    <w:rsid w:val="003623EA"/>
    <w:rsid w:val="00362F84"/>
    <w:rsid w:val="00366C5A"/>
    <w:rsid w:val="00370E0E"/>
    <w:rsid w:val="0037295F"/>
    <w:rsid w:val="0037340D"/>
    <w:rsid w:val="0037445B"/>
    <w:rsid w:val="00375AE2"/>
    <w:rsid w:val="00376BE0"/>
    <w:rsid w:val="003804A9"/>
    <w:rsid w:val="00382EEE"/>
    <w:rsid w:val="00386660"/>
    <w:rsid w:val="00390C1C"/>
    <w:rsid w:val="003926A6"/>
    <w:rsid w:val="00396202"/>
    <w:rsid w:val="00396D93"/>
    <w:rsid w:val="003A13C6"/>
    <w:rsid w:val="003A2442"/>
    <w:rsid w:val="003A3431"/>
    <w:rsid w:val="003A3550"/>
    <w:rsid w:val="003A46B8"/>
    <w:rsid w:val="003A6365"/>
    <w:rsid w:val="003A6679"/>
    <w:rsid w:val="003A6D47"/>
    <w:rsid w:val="003B2154"/>
    <w:rsid w:val="003B5545"/>
    <w:rsid w:val="003B58C8"/>
    <w:rsid w:val="003B6ADF"/>
    <w:rsid w:val="003B6E11"/>
    <w:rsid w:val="003C05F4"/>
    <w:rsid w:val="003C40C7"/>
    <w:rsid w:val="003C4AC6"/>
    <w:rsid w:val="003C4E6B"/>
    <w:rsid w:val="003C5AD9"/>
    <w:rsid w:val="003C72E9"/>
    <w:rsid w:val="003D039A"/>
    <w:rsid w:val="003D1237"/>
    <w:rsid w:val="003D3E69"/>
    <w:rsid w:val="003D5732"/>
    <w:rsid w:val="003D5AB8"/>
    <w:rsid w:val="003D6BD9"/>
    <w:rsid w:val="003D78AD"/>
    <w:rsid w:val="003E1DE4"/>
    <w:rsid w:val="003E3685"/>
    <w:rsid w:val="003E695F"/>
    <w:rsid w:val="003E736B"/>
    <w:rsid w:val="003F14F3"/>
    <w:rsid w:val="003F6CD9"/>
    <w:rsid w:val="00400F53"/>
    <w:rsid w:val="00401700"/>
    <w:rsid w:val="00401C92"/>
    <w:rsid w:val="0040492C"/>
    <w:rsid w:val="004057F3"/>
    <w:rsid w:val="00407BBB"/>
    <w:rsid w:val="0041003D"/>
    <w:rsid w:val="00414C7B"/>
    <w:rsid w:val="00415C82"/>
    <w:rsid w:val="00422ABF"/>
    <w:rsid w:val="004238CF"/>
    <w:rsid w:val="00425B83"/>
    <w:rsid w:val="0042778F"/>
    <w:rsid w:val="00432486"/>
    <w:rsid w:val="00432D94"/>
    <w:rsid w:val="00433E1E"/>
    <w:rsid w:val="00435574"/>
    <w:rsid w:val="004434BD"/>
    <w:rsid w:val="00445B74"/>
    <w:rsid w:val="0045020E"/>
    <w:rsid w:val="00450A4D"/>
    <w:rsid w:val="0045452E"/>
    <w:rsid w:val="00454F80"/>
    <w:rsid w:val="00456BFD"/>
    <w:rsid w:val="00462927"/>
    <w:rsid w:val="00462955"/>
    <w:rsid w:val="00463E09"/>
    <w:rsid w:val="004647B1"/>
    <w:rsid w:val="00465B13"/>
    <w:rsid w:val="00471F8A"/>
    <w:rsid w:val="00473B91"/>
    <w:rsid w:val="00473D38"/>
    <w:rsid w:val="004763CB"/>
    <w:rsid w:val="00476C60"/>
    <w:rsid w:val="004820CB"/>
    <w:rsid w:val="00482A3D"/>
    <w:rsid w:val="004832F6"/>
    <w:rsid w:val="00483FBC"/>
    <w:rsid w:val="00484751"/>
    <w:rsid w:val="00485C17"/>
    <w:rsid w:val="004910C8"/>
    <w:rsid w:val="0049205D"/>
    <w:rsid w:val="00492D70"/>
    <w:rsid w:val="0049332F"/>
    <w:rsid w:val="00495A63"/>
    <w:rsid w:val="00495AD8"/>
    <w:rsid w:val="004A1B2A"/>
    <w:rsid w:val="004A23C8"/>
    <w:rsid w:val="004A2A5A"/>
    <w:rsid w:val="004A2B08"/>
    <w:rsid w:val="004A4756"/>
    <w:rsid w:val="004A77F1"/>
    <w:rsid w:val="004B1D8E"/>
    <w:rsid w:val="004B283F"/>
    <w:rsid w:val="004B3A3D"/>
    <w:rsid w:val="004B655A"/>
    <w:rsid w:val="004C0F7A"/>
    <w:rsid w:val="004C111A"/>
    <w:rsid w:val="004C19DD"/>
    <w:rsid w:val="004C6165"/>
    <w:rsid w:val="004D1301"/>
    <w:rsid w:val="004D152D"/>
    <w:rsid w:val="004D2785"/>
    <w:rsid w:val="004D2D51"/>
    <w:rsid w:val="004D2E8C"/>
    <w:rsid w:val="004D369A"/>
    <w:rsid w:val="004D39E3"/>
    <w:rsid w:val="004D52F7"/>
    <w:rsid w:val="004D647F"/>
    <w:rsid w:val="004D6C3C"/>
    <w:rsid w:val="004D6D2E"/>
    <w:rsid w:val="004D7D7F"/>
    <w:rsid w:val="004E1A85"/>
    <w:rsid w:val="004E3CB7"/>
    <w:rsid w:val="004E4401"/>
    <w:rsid w:val="004E47D9"/>
    <w:rsid w:val="004E56EE"/>
    <w:rsid w:val="004E657D"/>
    <w:rsid w:val="004E70B4"/>
    <w:rsid w:val="004F5285"/>
    <w:rsid w:val="00502C1B"/>
    <w:rsid w:val="0050464D"/>
    <w:rsid w:val="00511432"/>
    <w:rsid w:val="005115CD"/>
    <w:rsid w:val="00512AAA"/>
    <w:rsid w:val="00516440"/>
    <w:rsid w:val="00516741"/>
    <w:rsid w:val="00517173"/>
    <w:rsid w:val="00520DAC"/>
    <w:rsid w:val="00521C1A"/>
    <w:rsid w:val="00521D64"/>
    <w:rsid w:val="005244CA"/>
    <w:rsid w:val="00524682"/>
    <w:rsid w:val="005270AE"/>
    <w:rsid w:val="0053031A"/>
    <w:rsid w:val="0053072F"/>
    <w:rsid w:val="005325B8"/>
    <w:rsid w:val="005343FE"/>
    <w:rsid w:val="00534DAB"/>
    <w:rsid w:val="00535C7E"/>
    <w:rsid w:val="00537767"/>
    <w:rsid w:val="00542EF0"/>
    <w:rsid w:val="005430EA"/>
    <w:rsid w:val="0054556B"/>
    <w:rsid w:val="00545600"/>
    <w:rsid w:val="0054565D"/>
    <w:rsid w:val="0054574E"/>
    <w:rsid w:val="005457C8"/>
    <w:rsid w:val="00546498"/>
    <w:rsid w:val="0054702F"/>
    <w:rsid w:val="00550A4F"/>
    <w:rsid w:val="00556626"/>
    <w:rsid w:val="005568E9"/>
    <w:rsid w:val="00557887"/>
    <w:rsid w:val="005604A0"/>
    <w:rsid w:val="00560E17"/>
    <w:rsid w:val="0056192B"/>
    <w:rsid w:val="00562209"/>
    <w:rsid w:val="0056223F"/>
    <w:rsid w:val="00564EC9"/>
    <w:rsid w:val="00566BC9"/>
    <w:rsid w:val="00570E13"/>
    <w:rsid w:val="00572792"/>
    <w:rsid w:val="005735A5"/>
    <w:rsid w:val="005754FD"/>
    <w:rsid w:val="0057799A"/>
    <w:rsid w:val="00582E60"/>
    <w:rsid w:val="00584B40"/>
    <w:rsid w:val="00585BE7"/>
    <w:rsid w:val="0058679C"/>
    <w:rsid w:val="00590785"/>
    <w:rsid w:val="005950E8"/>
    <w:rsid w:val="005A161E"/>
    <w:rsid w:val="005A5AE0"/>
    <w:rsid w:val="005A67A2"/>
    <w:rsid w:val="005B2575"/>
    <w:rsid w:val="005B6402"/>
    <w:rsid w:val="005C17EE"/>
    <w:rsid w:val="005C184C"/>
    <w:rsid w:val="005C4375"/>
    <w:rsid w:val="005C6256"/>
    <w:rsid w:val="005D06C9"/>
    <w:rsid w:val="005D0D76"/>
    <w:rsid w:val="005D2458"/>
    <w:rsid w:val="005D25B5"/>
    <w:rsid w:val="005D25EE"/>
    <w:rsid w:val="005D4F49"/>
    <w:rsid w:val="005D603B"/>
    <w:rsid w:val="005D74BB"/>
    <w:rsid w:val="005E00BF"/>
    <w:rsid w:val="005E0490"/>
    <w:rsid w:val="005E54EE"/>
    <w:rsid w:val="005E7827"/>
    <w:rsid w:val="005E7E0D"/>
    <w:rsid w:val="005F0E22"/>
    <w:rsid w:val="005F2092"/>
    <w:rsid w:val="005F2B36"/>
    <w:rsid w:val="005F3E91"/>
    <w:rsid w:val="005F412D"/>
    <w:rsid w:val="005F4B5C"/>
    <w:rsid w:val="005F4CD6"/>
    <w:rsid w:val="005F5786"/>
    <w:rsid w:val="005F7DA8"/>
    <w:rsid w:val="006049C8"/>
    <w:rsid w:val="0060779F"/>
    <w:rsid w:val="0061146B"/>
    <w:rsid w:val="00612200"/>
    <w:rsid w:val="0061426E"/>
    <w:rsid w:val="006147CD"/>
    <w:rsid w:val="00615825"/>
    <w:rsid w:val="00615CFA"/>
    <w:rsid w:val="00622A5B"/>
    <w:rsid w:val="00625B5F"/>
    <w:rsid w:val="006344DB"/>
    <w:rsid w:val="006373C2"/>
    <w:rsid w:val="006405FB"/>
    <w:rsid w:val="006426B5"/>
    <w:rsid w:val="00643475"/>
    <w:rsid w:val="00644675"/>
    <w:rsid w:val="00645BBE"/>
    <w:rsid w:val="00647D1F"/>
    <w:rsid w:val="006508C7"/>
    <w:rsid w:val="00652515"/>
    <w:rsid w:val="006529C2"/>
    <w:rsid w:val="0065303E"/>
    <w:rsid w:val="00655796"/>
    <w:rsid w:val="00655B92"/>
    <w:rsid w:val="0065636A"/>
    <w:rsid w:val="00657E6A"/>
    <w:rsid w:val="00661BF2"/>
    <w:rsid w:val="006622A0"/>
    <w:rsid w:val="006645BE"/>
    <w:rsid w:val="00665E2F"/>
    <w:rsid w:val="00666AC3"/>
    <w:rsid w:val="0066716A"/>
    <w:rsid w:val="00672849"/>
    <w:rsid w:val="006733D6"/>
    <w:rsid w:val="0067447F"/>
    <w:rsid w:val="00680F0B"/>
    <w:rsid w:val="0068110E"/>
    <w:rsid w:val="006874BC"/>
    <w:rsid w:val="00687E5B"/>
    <w:rsid w:val="00690BA1"/>
    <w:rsid w:val="00690C3A"/>
    <w:rsid w:val="00692BDF"/>
    <w:rsid w:val="00692FEA"/>
    <w:rsid w:val="00693D4D"/>
    <w:rsid w:val="00694E01"/>
    <w:rsid w:val="00697DEB"/>
    <w:rsid w:val="006A36A7"/>
    <w:rsid w:val="006A3A4F"/>
    <w:rsid w:val="006B0812"/>
    <w:rsid w:val="006B2987"/>
    <w:rsid w:val="006B42F1"/>
    <w:rsid w:val="006C12BC"/>
    <w:rsid w:val="006C1363"/>
    <w:rsid w:val="006C1BEC"/>
    <w:rsid w:val="006C2F90"/>
    <w:rsid w:val="006C31C3"/>
    <w:rsid w:val="006C4587"/>
    <w:rsid w:val="006C4883"/>
    <w:rsid w:val="006C7200"/>
    <w:rsid w:val="006D202A"/>
    <w:rsid w:val="006D5B37"/>
    <w:rsid w:val="006D622D"/>
    <w:rsid w:val="006D7756"/>
    <w:rsid w:val="006E11FB"/>
    <w:rsid w:val="006E2B8F"/>
    <w:rsid w:val="006E4BBA"/>
    <w:rsid w:val="006E582A"/>
    <w:rsid w:val="006E6185"/>
    <w:rsid w:val="006E715E"/>
    <w:rsid w:val="006F109D"/>
    <w:rsid w:val="006F185F"/>
    <w:rsid w:val="006F43AF"/>
    <w:rsid w:val="006F563F"/>
    <w:rsid w:val="006F6E90"/>
    <w:rsid w:val="006F78ED"/>
    <w:rsid w:val="00704735"/>
    <w:rsid w:val="00704AA4"/>
    <w:rsid w:val="00711FA4"/>
    <w:rsid w:val="00712348"/>
    <w:rsid w:val="00714481"/>
    <w:rsid w:val="00715368"/>
    <w:rsid w:val="00717589"/>
    <w:rsid w:val="00717F4D"/>
    <w:rsid w:val="00721FBD"/>
    <w:rsid w:val="007314D5"/>
    <w:rsid w:val="007321AC"/>
    <w:rsid w:val="00733A15"/>
    <w:rsid w:val="007363FF"/>
    <w:rsid w:val="0074005C"/>
    <w:rsid w:val="007423CF"/>
    <w:rsid w:val="00742721"/>
    <w:rsid w:val="00742949"/>
    <w:rsid w:val="00745643"/>
    <w:rsid w:val="00746A11"/>
    <w:rsid w:val="00746BF2"/>
    <w:rsid w:val="00751657"/>
    <w:rsid w:val="00752C60"/>
    <w:rsid w:val="007545BD"/>
    <w:rsid w:val="007558D5"/>
    <w:rsid w:val="00755E08"/>
    <w:rsid w:val="007572FF"/>
    <w:rsid w:val="007616FD"/>
    <w:rsid w:val="00761979"/>
    <w:rsid w:val="00761A9C"/>
    <w:rsid w:val="00761B14"/>
    <w:rsid w:val="00761ECB"/>
    <w:rsid w:val="007623E1"/>
    <w:rsid w:val="00766C3D"/>
    <w:rsid w:val="00771810"/>
    <w:rsid w:val="00771CD4"/>
    <w:rsid w:val="00773154"/>
    <w:rsid w:val="00773583"/>
    <w:rsid w:val="0078343F"/>
    <w:rsid w:val="007859F9"/>
    <w:rsid w:val="0078772A"/>
    <w:rsid w:val="0079103D"/>
    <w:rsid w:val="00792BEA"/>
    <w:rsid w:val="007949B6"/>
    <w:rsid w:val="00794FA3"/>
    <w:rsid w:val="00795504"/>
    <w:rsid w:val="00795B98"/>
    <w:rsid w:val="0079644A"/>
    <w:rsid w:val="00796A50"/>
    <w:rsid w:val="0079712E"/>
    <w:rsid w:val="0079726D"/>
    <w:rsid w:val="00797557"/>
    <w:rsid w:val="007A1028"/>
    <w:rsid w:val="007A42CB"/>
    <w:rsid w:val="007A6F6B"/>
    <w:rsid w:val="007A79D4"/>
    <w:rsid w:val="007A7B92"/>
    <w:rsid w:val="007A7CB5"/>
    <w:rsid w:val="007B5E72"/>
    <w:rsid w:val="007B667A"/>
    <w:rsid w:val="007C146D"/>
    <w:rsid w:val="007C1AD3"/>
    <w:rsid w:val="007C1BC5"/>
    <w:rsid w:val="007C2052"/>
    <w:rsid w:val="007C6EC2"/>
    <w:rsid w:val="007D09B8"/>
    <w:rsid w:val="007D1152"/>
    <w:rsid w:val="007D26A4"/>
    <w:rsid w:val="007D270F"/>
    <w:rsid w:val="007D2B8E"/>
    <w:rsid w:val="007D53A1"/>
    <w:rsid w:val="007D7C3A"/>
    <w:rsid w:val="007E13F9"/>
    <w:rsid w:val="007E3FDB"/>
    <w:rsid w:val="007E5E03"/>
    <w:rsid w:val="007E6D1E"/>
    <w:rsid w:val="007F09DD"/>
    <w:rsid w:val="007F109A"/>
    <w:rsid w:val="007F3326"/>
    <w:rsid w:val="007F3F1F"/>
    <w:rsid w:val="007F5334"/>
    <w:rsid w:val="007F6AA4"/>
    <w:rsid w:val="007F6C6B"/>
    <w:rsid w:val="007F769A"/>
    <w:rsid w:val="008005BB"/>
    <w:rsid w:val="008033D4"/>
    <w:rsid w:val="00805FCD"/>
    <w:rsid w:val="008079EE"/>
    <w:rsid w:val="0081127A"/>
    <w:rsid w:val="00811574"/>
    <w:rsid w:val="00811F7F"/>
    <w:rsid w:val="00817AF9"/>
    <w:rsid w:val="00820D09"/>
    <w:rsid w:val="00824316"/>
    <w:rsid w:val="00827FC2"/>
    <w:rsid w:val="00831240"/>
    <w:rsid w:val="00833824"/>
    <w:rsid w:val="0083503C"/>
    <w:rsid w:val="00835D88"/>
    <w:rsid w:val="008365F9"/>
    <w:rsid w:val="00841E35"/>
    <w:rsid w:val="008426B2"/>
    <w:rsid w:val="00842FBF"/>
    <w:rsid w:val="00847AE1"/>
    <w:rsid w:val="00850B07"/>
    <w:rsid w:val="00853460"/>
    <w:rsid w:val="00853C51"/>
    <w:rsid w:val="00862420"/>
    <w:rsid w:val="00864605"/>
    <w:rsid w:val="008649D8"/>
    <w:rsid w:val="008650BB"/>
    <w:rsid w:val="00865DCC"/>
    <w:rsid w:val="0086645F"/>
    <w:rsid w:val="00867A14"/>
    <w:rsid w:val="0087085F"/>
    <w:rsid w:val="0087226F"/>
    <w:rsid w:val="008755FC"/>
    <w:rsid w:val="00876177"/>
    <w:rsid w:val="008763F9"/>
    <w:rsid w:val="00877442"/>
    <w:rsid w:val="008801FB"/>
    <w:rsid w:val="00886FCE"/>
    <w:rsid w:val="00887361"/>
    <w:rsid w:val="0089291C"/>
    <w:rsid w:val="00892937"/>
    <w:rsid w:val="00893C41"/>
    <w:rsid w:val="00893E29"/>
    <w:rsid w:val="008943B7"/>
    <w:rsid w:val="00896A80"/>
    <w:rsid w:val="008A0946"/>
    <w:rsid w:val="008A0BAF"/>
    <w:rsid w:val="008A1B35"/>
    <w:rsid w:val="008A26AD"/>
    <w:rsid w:val="008A5555"/>
    <w:rsid w:val="008A6E73"/>
    <w:rsid w:val="008A76B0"/>
    <w:rsid w:val="008A7BB9"/>
    <w:rsid w:val="008B0D3F"/>
    <w:rsid w:val="008B0FC1"/>
    <w:rsid w:val="008B1D01"/>
    <w:rsid w:val="008B2096"/>
    <w:rsid w:val="008B2216"/>
    <w:rsid w:val="008B2B5C"/>
    <w:rsid w:val="008B3864"/>
    <w:rsid w:val="008B5A51"/>
    <w:rsid w:val="008B6637"/>
    <w:rsid w:val="008B6A58"/>
    <w:rsid w:val="008C043B"/>
    <w:rsid w:val="008C0E6E"/>
    <w:rsid w:val="008C19F7"/>
    <w:rsid w:val="008C2ACA"/>
    <w:rsid w:val="008C568A"/>
    <w:rsid w:val="008C5AC2"/>
    <w:rsid w:val="008D0D55"/>
    <w:rsid w:val="008D1FE3"/>
    <w:rsid w:val="008D3431"/>
    <w:rsid w:val="008D5287"/>
    <w:rsid w:val="008D6D07"/>
    <w:rsid w:val="008D7FE8"/>
    <w:rsid w:val="008E1064"/>
    <w:rsid w:val="008E19F0"/>
    <w:rsid w:val="008E308F"/>
    <w:rsid w:val="008E6278"/>
    <w:rsid w:val="008E6A51"/>
    <w:rsid w:val="008E6D2B"/>
    <w:rsid w:val="008E7005"/>
    <w:rsid w:val="008F02EE"/>
    <w:rsid w:val="008F1DF3"/>
    <w:rsid w:val="008F2225"/>
    <w:rsid w:val="008F3738"/>
    <w:rsid w:val="008F54C5"/>
    <w:rsid w:val="008F5CA5"/>
    <w:rsid w:val="008F6534"/>
    <w:rsid w:val="009004BB"/>
    <w:rsid w:val="00900794"/>
    <w:rsid w:val="00901241"/>
    <w:rsid w:val="00902955"/>
    <w:rsid w:val="00902A2C"/>
    <w:rsid w:val="009068ED"/>
    <w:rsid w:val="009076D8"/>
    <w:rsid w:val="00907F9B"/>
    <w:rsid w:val="0091060F"/>
    <w:rsid w:val="00910E9C"/>
    <w:rsid w:val="00911664"/>
    <w:rsid w:val="00912B01"/>
    <w:rsid w:val="00912CAF"/>
    <w:rsid w:val="0091307A"/>
    <w:rsid w:val="00914586"/>
    <w:rsid w:val="00916352"/>
    <w:rsid w:val="00916B06"/>
    <w:rsid w:val="00920C9F"/>
    <w:rsid w:val="00921D5C"/>
    <w:rsid w:val="00922EE1"/>
    <w:rsid w:val="00925A25"/>
    <w:rsid w:val="00927EDC"/>
    <w:rsid w:val="00932F63"/>
    <w:rsid w:val="00933048"/>
    <w:rsid w:val="009333D0"/>
    <w:rsid w:val="00933AFA"/>
    <w:rsid w:val="00935AB3"/>
    <w:rsid w:val="00936272"/>
    <w:rsid w:val="0093764E"/>
    <w:rsid w:val="009402CD"/>
    <w:rsid w:val="009417ED"/>
    <w:rsid w:val="009441C6"/>
    <w:rsid w:val="00944D1A"/>
    <w:rsid w:val="009510A0"/>
    <w:rsid w:val="00951385"/>
    <w:rsid w:val="00951413"/>
    <w:rsid w:val="009522BC"/>
    <w:rsid w:val="00953D22"/>
    <w:rsid w:val="00962EEA"/>
    <w:rsid w:val="0096306E"/>
    <w:rsid w:val="009632F8"/>
    <w:rsid w:val="00966662"/>
    <w:rsid w:val="00967B52"/>
    <w:rsid w:val="00970827"/>
    <w:rsid w:val="00970A6C"/>
    <w:rsid w:val="00971DAD"/>
    <w:rsid w:val="00976675"/>
    <w:rsid w:val="00976938"/>
    <w:rsid w:val="00976D6B"/>
    <w:rsid w:val="00977CA3"/>
    <w:rsid w:val="00980FAF"/>
    <w:rsid w:val="00982099"/>
    <w:rsid w:val="00984B9A"/>
    <w:rsid w:val="009862D0"/>
    <w:rsid w:val="00987F30"/>
    <w:rsid w:val="00991C56"/>
    <w:rsid w:val="00995892"/>
    <w:rsid w:val="00995AA4"/>
    <w:rsid w:val="0099781C"/>
    <w:rsid w:val="009A08EE"/>
    <w:rsid w:val="009A0DF7"/>
    <w:rsid w:val="009A0FF4"/>
    <w:rsid w:val="009A4065"/>
    <w:rsid w:val="009A52FE"/>
    <w:rsid w:val="009A55F8"/>
    <w:rsid w:val="009B0BE5"/>
    <w:rsid w:val="009B1329"/>
    <w:rsid w:val="009B279B"/>
    <w:rsid w:val="009B3479"/>
    <w:rsid w:val="009B43A3"/>
    <w:rsid w:val="009B5E34"/>
    <w:rsid w:val="009B67E0"/>
    <w:rsid w:val="009B724F"/>
    <w:rsid w:val="009C2E99"/>
    <w:rsid w:val="009C44B5"/>
    <w:rsid w:val="009C4975"/>
    <w:rsid w:val="009C5922"/>
    <w:rsid w:val="009C6C9B"/>
    <w:rsid w:val="009C7A83"/>
    <w:rsid w:val="009D15E0"/>
    <w:rsid w:val="009D18E8"/>
    <w:rsid w:val="009D310E"/>
    <w:rsid w:val="009D3DA1"/>
    <w:rsid w:val="009D7039"/>
    <w:rsid w:val="009D7E11"/>
    <w:rsid w:val="009D7E2C"/>
    <w:rsid w:val="009E0697"/>
    <w:rsid w:val="009E072E"/>
    <w:rsid w:val="009E1322"/>
    <w:rsid w:val="009E2368"/>
    <w:rsid w:val="009E2D8D"/>
    <w:rsid w:val="009E61C3"/>
    <w:rsid w:val="009E65A8"/>
    <w:rsid w:val="009E6884"/>
    <w:rsid w:val="009E6D0E"/>
    <w:rsid w:val="009F0E15"/>
    <w:rsid w:val="009F1B7E"/>
    <w:rsid w:val="009F2DBF"/>
    <w:rsid w:val="009F3061"/>
    <w:rsid w:val="009F48E7"/>
    <w:rsid w:val="009F5E7B"/>
    <w:rsid w:val="009F6984"/>
    <w:rsid w:val="00A00247"/>
    <w:rsid w:val="00A03793"/>
    <w:rsid w:val="00A05E7F"/>
    <w:rsid w:val="00A0646B"/>
    <w:rsid w:val="00A070F1"/>
    <w:rsid w:val="00A079FE"/>
    <w:rsid w:val="00A10497"/>
    <w:rsid w:val="00A112A3"/>
    <w:rsid w:val="00A11984"/>
    <w:rsid w:val="00A22137"/>
    <w:rsid w:val="00A2255F"/>
    <w:rsid w:val="00A2330F"/>
    <w:rsid w:val="00A26D92"/>
    <w:rsid w:val="00A27C84"/>
    <w:rsid w:val="00A30676"/>
    <w:rsid w:val="00A30E73"/>
    <w:rsid w:val="00A3105A"/>
    <w:rsid w:val="00A315EB"/>
    <w:rsid w:val="00A31C62"/>
    <w:rsid w:val="00A325DF"/>
    <w:rsid w:val="00A32E04"/>
    <w:rsid w:val="00A35544"/>
    <w:rsid w:val="00A35F88"/>
    <w:rsid w:val="00A37034"/>
    <w:rsid w:val="00A37BBC"/>
    <w:rsid w:val="00A41573"/>
    <w:rsid w:val="00A43114"/>
    <w:rsid w:val="00A451FD"/>
    <w:rsid w:val="00A465C6"/>
    <w:rsid w:val="00A475D4"/>
    <w:rsid w:val="00A47BDC"/>
    <w:rsid w:val="00A52488"/>
    <w:rsid w:val="00A5308B"/>
    <w:rsid w:val="00A530D1"/>
    <w:rsid w:val="00A569F2"/>
    <w:rsid w:val="00A570F3"/>
    <w:rsid w:val="00A602E9"/>
    <w:rsid w:val="00A61648"/>
    <w:rsid w:val="00A64DE3"/>
    <w:rsid w:val="00A65BE6"/>
    <w:rsid w:val="00A70069"/>
    <w:rsid w:val="00A71520"/>
    <w:rsid w:val="00A74656"/>
    <w:rsid w:val="00A755E7"/>
    <w:rsid w:val="00A7625B"/>
    <w:rsid w:val="00A76A55"/>
    <w:rsid w:val="00A771C9"/>
    <w:rsid w:val="00A804C2"/>
    <w:rsid w:val="00A8065A"/>
    <w:rsid w:val="00A8235A"/>
    <w:rsid w:val="00A83819"/>
    <w:rsid w:val="00A838B3"/>
    <w:rsid w:val="00A84DF8"/>
    <w:rsid w:val="00A85AF9"/>
    <w:rsid w:val="00A85EAF"/>
    <w:rsid w:val="00A86238"/>
    <w:rsid w:val="00A90351"/>
    <w:rsid w:val="00A90FBC"/>
    <w:rsid w:val="00A93961"/>
    <w:rsid w:val="00A9671F"/>
    <w:rsid w:val="00A968A2"/>
    <w:rsid w:val="00AA0128"/>
    <w:rsid w:val="00AA1474"/>
    <w:rsid w:val="00AA2749"/>
    <w:rsid w:val="00AA3A18"/>
    <w:rsid w:val="00AA63F0"/>
    <w:rsid w:val="00AA765B"/>
    <w:rsid w:val="00AB4FFD"/>
    <w:rsid w:val="00AB5C08"/>
    <w:rsid w:val="00AC3235"/>
    <w:rsid w:val="00AC46C6"/>
    <w:rsid w:val="00AC4D79"/>
    <w:rsid w:val="00AC5A51"/>
    <w:rsid w:val="00AC6197"/>
    <w:rsid w:val="00AC71DA"/>
    <w:rsid w:val="00AD0A1E"/>
    <w:rsid w:val="00AD1473"/>
    <w:rsid w:val="00AD3DB0"/>
    <w:rsid w:val="00AD4298"/>
    <w:rsid w:val="00AD49B6"/>
    <w:rsid w:val="00AE0827"/>
    <w:rsid w:val="00AE0CF6"/>
    <w:rsid w:val="00AE43F5"/>
    <w:rsid w:val="00AE4789"/>
    <w:rsid w:val="00AE4895"/>
    <w:rsid w:val="00AE4BB4"/>
    <w:rsid w:val="00AE6349"/>
    <w:rsid w:val="00AE66BE"/>
    <w:rsid w:val="00AE6BB4"/>
    <w:rsid w:val="00AF077D"/>
    <w:rsid w:val="00AF0898"/>
    <w:rsid w:val="00AF3379"/>
    <w:rsid w:val="00AF3ED2"/>
    <w:rsid w:val="00AF3F2B"/>
    <w:rsid w:val="00AF5CC3"/>
    <w:rsid w:val="00AF5CE8"/>
    <w:rsid w:val="00AF6BE9"/>
    <w:rsid w:val="00B01B3C"/>
    <w:rsid w:val="00B030FC"/>
    <w:rsid w:val="00B04421"/>
    <w:rsid w:val="00B0675A"/>
    <w:rsid w:val="00B07945"/>
    <w:rsid w:val="00B11EFB"/>
    <w:rsid w:val="00B20A3E"/>
    <w:rsid w:val="00B20BB4"/>
    <w:rsid w:val="00B22BD0"/>
    <w:rsid w:val="00B2378F"/>
    <w:rsid w:val="00B26C67"/>
    <w:rsid w:val="00B27100"/>
    <w:rsid w:val="00B305B7"/>
    <w:rsid w:val="00B3060F"/>
    <w:rsid w:val="00B4008D"/>
    <w:rsid w:val="00B43A71"/>
    <w:rsid w:val="00B45C65"/>
    <w:rsid w:val="00B475CC"/>
    <w:rsid w:val="00B4777B"/>
    <w:rsid w:val="00B51482"/>
    <w:rsid w:val="00B52B32"/>
    <w:rsid w:val="00B5319D"/>
    <w:rsid w:val="00B53556"/>
    <w:rsid w:val="00B53CB3"/>
    <w:rsid w:val="00B56ABB"/>
    <w:rsid w:val="00B61412"/>
    <w:rsid w:val="00B62114"/>
    <w:rsid w:val="00B6344B"/>
    <w:rsid w:val="00B63DE9"/>
    <w:rsid w:val="00B64E5D"/>
    <w:rsid w:val="00B669BC"/>
    <w:rsid w:val="00B73FCF"/>
    <w:rsid w:val="00B7516F"/>
    <w:rsid w:val="00B76DB4"/>
    <w:rsid w:val="00B8297D"/>
    <w:rsid w:val="00B837F7"/>
    <w:rsid w:val="00B84740"/>
    <w:rsid w:val="00B8496A"/>
    <w:rsid w:val="00B85994"/>
    <w:rsid w:val="00B85D0A"/>
    <w:rsid w:val="00B87B68"/>
    <w:rsid w:val="00B91AAD"/>
    <w:rsid w:val="00B92508"/>
    <w:rsid w:val="00B9360E"/>
    <w:rsid w:val="00B9372F"/>
    <w:rsid w:val="00B94173"/>
    <w:rsid w:val="00B945DD"/>
    <w:rsid w:val="00B951E4"/>
    <w:rsid w:val="00B955BA"/>
    <w:rsid w:val="00B9653D"/>
    <w:rsid w:val="00B96C6F"/>
    <w:rsid w:val="00BA06DB"/>
    <w:rsid w:val="00BA16F3"/>
    <w:rsid w:val="00BA39D4"/>
    <w:rsid w:val="00BA6190"/>
    <w:rsid w:val="00BA6447"/>
    <w:rsid w:val="00BA7280"/>
    <w:rsid w:val="00BA767B"/>
    <w:rsid w:val="00BB1B5E"/>
    <w:rsid w:val="00BB1E9A"/>
    <w:rsid w:val="00BB34D5"/>
    <w:rsid w:val="00BB4C6C"/>
    <w:rsid w:val="00BB5C42"/>
    <w:rsid w:val="00BB69B7"/>
    <w:rsid w:val="00BB7E8A"/>
    <w:rsid w:val="00BC0B40"/>
    <w:rsid w:val="00BC6591"/>
    <w:rsid w:val="00BC69D9"/>
    <w:rsid w:val="00BD129D"/>
    <w:rsid w:val="00BD146B"/>
    <w:rsid w:val="00BD2C4B"/>
    <w:rsid w:val="00BD3861"/>
    <w:rsid w:val="00BD4306"/>
    <w:rsid w:val="00BD4BDF"/>
    <w:rsid w:val="00BD56F1"/>
    <w:rsid w:val="00BD6548"/>
    <w:rsid w:val="00BD7F6C"/>
    <w:rsid w:val="00BE1796"/>
    <w:rsid w:val="00BE5642"/>
    <w:rsid w:val="00BE7EFE"/>
    <w:rsid w:val="00BF3F7B"/>
    <w:rsid w:val="00BF69CA"/>
    <w:rsid w:val="00C03208"/>
    <w:rsid w:val="00C11555"/>
    <w:rsid w:val="00C11B2D"/>
    <w:rsid w:val="00C1622C"/>
    <w:rsid w:val="00C179C8"/>
    <w:rsid w:val="00C21943"/>
    <w:rsid w:val="00C22EC1"/>
    <w:rsid w:val="00C23BC4"/>
    <w:rsid w:val="00C3004A"/>
    <w:rsid w:val="00C30816"/>
    <w:rsid w:val="00C32242"/>
    <w:rsid w:val="00C32C43"/>
    <w:rsid w:val="00C35287"/>
    <w:rsid w:val="00C360B7"/>
    <w:rsid w:val="00C36F89"/>
    <w:rsid w:val="00C3711C"/>
    <w:rsid w:val="00C37C2C"/>
    <w:rsid w:val="00C404ED"/>
    <w:rsid w:val="00C40EB0"/>
    <w:rsid w:val="00C414EF"/>
    <w:rsid w:val="00C42668"/>
    <w:rsid w:val="00C4309C"/>
    <w:rsid w:val="00C440F1"/>
    <w:rsid w:val="00C468A3"/>
    <w:rsid w:val="00C4730E"/>
    <w:rsid w:val="00C517CB"/>
    <w:rsid w:val="00C52CA1"/>
    <w:rsid w:val="00C53D23"/>
    <w:rsid w:val="00C541F8"/>
    <w:rsid w:val="00C57103"/>
    <w:rsid w:val="00C571F2"/>
    <w:rsid w:val="00C57AB2"/>
    <w:rsid w:val="00C61649"/>
    <w:rsid w:val="00C67DD0"/>
    <w:rsid w:val="00C7060E"/>
    <w:rsid w:val="00C70630"/>
    <w:rsid w:val="00C73D5E"/>
    <w:rsid w:val="00C7675B"/>
    <w:rsid w:val="00C77E34"/>
    <w:rsid w:val="00C77F93"/>
    <w:rsid w:val="00C80B70"/>
    <w:rsid w:val="00C84A6F"/>
    <w:rsid w:val="00C84C34"/>
    <w:rsid w:val="00C85E4A"/>
    <w:rsid w:val="00C87013"/>
    <w:rsid w:val="00C9019A"/>
    <w:rsid w:val="00C904F2"/>
    <w:rsid w:val="00C92766"/>
    <w:rsid w:val="00C9316D"/>
    <w:rsid w:val="00C954EC"/>
    <w:rsid w:val="00C971FB"/>
    <w:rsid w:val="00C9772C"/>
    <w:rsid w:val="00C97BC5"/>
    <w:rsid w:val="00CA2219"/>
    <w:rsid w:val="00CA44C2"/>
    <w:rsid w:val="00CA699E"/>
    <w:rsid w:val="00CB36F3"/>
    <w:rsid w:val="00CB5AC4"/>
    <w:rsid w:val="00CB61A4"/>
    <w:rsid w:val="00CB65FB"/>
    <w:rsid w:val="00CC0DAD"/>
    <w:rsid w:val="00CC385F"/>
    <w:rsid w:val="00CC3FC4"/>
    <w:rsid w:val="00CC5C90"/>
    <w:rsid w:val="00CC6EDE"/>
    <w:rsid w:val="00CD0D66"/>
    <w:rsid w:val="00CD1BD9"/>
    <w:rsid w:val="00CD2136"/>
    <w:rsid w:val="00CD2908"/>
    <w:rsid w:val="00CD2FA7"/>
    <w:rsid w:val="00CD30F1"/>
    <w:rsid w:val="00CD6314"/>
    <w:rsid w:val="00CD763F"/>
    <w:rsid w:val="00CD7A1E"/>
    <w:rsid w:val="00CD7ACF"/>
    <w:rsid w:val="00CF356C"/>
    <w:rsid w:val="00CF6F8C"/>
    <w:rsid w:val="00CF756E"/>
    <w:rsid w:val="00D017CD"/>
    <w:rsid w:val="00D0190F"/>
    <w:rsid w:val="00D02DA2"/>
    <w:rsid w:val="00D03229"/>
    <w:rsid w:val="00D0383E"/>
    <w:rsid w:val="00D04F06"/>
    <w:rsid w:val="00D10DC9"/>
    <w:rsid w:val="00D14292"/>
    <w:rsid w:val="00D176EB"/>
    <w:rsid w:val="00D20C60"/>
    <w:rsid w:val="00D20CDC"/>
    <w:rsid w:val="00D2653F"/>
    <w:rsid w:val="00D267E2"/>
    <w:rsid w:val="00D26BEB"/>
    <w:rsid w:val="00D30B7A"/>
    <w:rsid w:val="00D3157D"/>
    <w:rsid w:val="00D321F0"/>
    <w:rsid w:val="00D3265F"/>
    <w:rsid w:val="00D32F7A"/>
    <w:rsid w:val="00D33BB1"/>
    <w:rsid w:val="00D34530"/>
    <w:rsid w:val="00D34920"/>
    <w:rsid w:val="00D34D21"/>
    <w:rsid w:val="00D41FC7"/>
    <w:rsid w:val="00D430F7"/>
    <w:rsid w:val="00D4356B"/>
    <w:rsid w:val="00D4367D"/>
    <w:rsid w:val="00D450CF"/>
    <w:rsid w:val="00D5355C"/>
    <w:rsid w:val="00D54786"/>
    <w:rsid w:val="00D57455"/>
    <w:rsid w:val="00D60185"/>
    <w:rsid w:val="00D61811"/>
    <w:rsid w:val="00D61D34"/>
    <w:rsid w:val="00D651CF"/>
    <w:rsid w:val="00D6681B"/>
    <w:rsid w:val="00D704CB"/>
    <w:rsid w:val="00D71140"/>
    <w:rsid w:val="00D7355C"/>
    <w:rsid w:val="00D805F9"/>
    <w:rsid w:val="00D83152"/>
    <w:rsid w:val="00D83D00"/>
    <w:rsid w:val="00D83D35"/>
    <w:rsid w:val="00D8480A"/>
    <w:rsid w:val="00D914B8"/>
    <w:rsid w:val="00DA06FC"/>
    <w:rsid w:val="00DA0CDC"/>
    <w:rsid w:val="00DA183A"/>
    <w:rsid w:val="00DA4C59"/>
    <w:rsid w:val="00DA5777"/>
    <w:rsid w:val="00DA742F"/>
    <w:rsid w:val="00DA7678"/>
    <w:rsid w:val="00DA7BBB"/>
    <w:rsid w:val="00DB1557"/>
    <w:rsid w:val="00DB2658"/>
    <w:rsid w:val="00DB682D"/>
    <w:rsid w:val="00DB78E6"/>
    <w:rsid w:val="00DB7CEF"/>
    <w:rsid w:val="00DC4D5D"/>
    <w:rsid w:val="00DC53B7"/>
    <w:rsid w:val="00DC79FA"/>
    <w:rsid w:val="00DD0EC2"/>
    <w:rsid w:val="00DD1C36"/>
    <w:rsid w:val="00DD355D"/>
    <w:rsid w:val="00DD6703"/>
    <w:rsid w:val="00DD74D2"/>
    <w:rsid w:val="00DD7E88"/>
    <w:rsid w:val="00DE1A35"/>
    <w:rsid w:val="00DE318B"/>
    <w:rsid w:val="00DE5A5C"/>
    <w:rsid w:val="00DF3601"/>
    <w:rsid w:val="00DF6266"/>
    <w:rsid w:val="00DF76B7"/>
    <w:rsid w:val="00E01253"/>
    <w:rsid w:val="00E0187C"/>
    <w:rsid w:val="00E01E0A"/>
    <w:rsid w:val="00E02795"/>
    <w:rsid w:val="00E0445D"/>
    <w:rsid w:val="00E04A22"/>
    <w:rsid w:val="00E05214"/>
    <w:rsid w:val="00E06192"/>
    <w:rsid w:val="00E064D3"/>
    <w:rsid w:val="00E14E3D"/>
    <w:rsid w:val="00E157BE"/>
    <w:rsid w:val="00E15C53"/>
    <w:rsid w:val="00E15D5F"/>
    <w:rsid w:val="00E16C53"/>
    <w:rsid w:val="00E17695"/>
    <w:rsid w:val="00E2132A"/>
    <w:rsid w:val="00E2199D"/>
    <w:rsid w:val="00E228C6"/>
    <w:rsid w:val="00E25B0F"/>
    <w:rsid w:val="00E27332"/>
    <w:rsid w:val="00E3021A"/>
    <w:rsid w:val="00E3085B"/>
    <w:rsid w:val="00E30CEC"/>
    <w:rsid w:val="00E32A76"/>
    <w:rsid w:val="00E32B49"/>
    <w:rsid w:val="00E34B45"/>
    <w:rsid w:val="00E4200F"/>
    <w:rsid w:val="00E453A6"/>
    <w:rsid w:val="00E46128"/>
    <w:rsid w:val="00E517A8"/>
    <w:rsid w:val="00E51B41"/>
    <w:rsid w:val="00E52363"/>
    <w:rsid w:val="00E5533D"/>
    <w:rsid w:val="00E555EA"/>
    <w:rsid w:val="00E558C7"/>
    <w:rsid w:val="00E55B45"/>
    <w:rsid w:val="00E56921"/>
    <w:rsid w:val="00E5782B"/>
    <w:rsid w:val="00E60438"/>
    <w:rsid w:val="00E6092F"/>
    <w:rsid w:val="00E61774"/>
    <w:rsid w:val="00E62411"/>
    <w:rsid w:val="00E628C6"/>
    <w:rsid w:val="00E63216"/>
    <w:rsid w:val="00E6548A"/>
    <w:rsid w:val="00E66EC8"/>
    <w:rsid w:val="00E6787F"/>
    <w:rsid w:val="00E7075F"/>
    <w:rsid w:val="00E7131E"/>
    <w:rsid w:val="00E7259B"/>
    <w:rsid w:val="00E746DD"/>
    <w:rsid w:val="00E767AF"/>
    <w:rsid w:val="00E80310"/>
    <w:rsid w:val="00E83B83"/>
    <w:rsid w:val="00E83B95"/>
    <w:rsid w:val="00E83F5C"/>
    <w:rsid w:val="00E86601"/>
    <w:rsid w:val="00E9003F"/>
    <w:rsid w:val="00E904F5"/>
    <w:rsid w:val="00E921E3"/>
    <w:rsid w:val="00E93EC9"/>
    <w:rsid w:val="00E95362"/>
    <w:rsid w:val="00E97641"/>
    <w:rsid w:val="00EA0B36"/>
    <w:rsid w:val="00EA46BD"/>
    <w:rsid w:val="00EA5827"/>
    <w:rsid w:val="00EA7CF4"/>
    <w:rsid w:val="00EB3B33"/>
    <w:rsid w:val="00EB494D"/>
    <w:rsid w:val="00EB694E"/>
    <w:rsid w:val="00EB6ECD"/>
    <w:rsid w:val="00EB7347"/>
    <w:rsid w:val="00EB79A1"/>
    <w:rsid w:val="00EB7C59"/>
    <w:rsid w:val="00EC1FA2"/>
    <w:rsid w:val="00EC2276"/>
    <w:rsid w:val="00EC2BEC"/>
    <w:rsid w:val="00EC48CB"/>
    <w:rsid w:val="00EC52E3"/>
    <w:rsid w:val="00EC5B54"/>
    <w:rsid w:val="00EC5F7A"/>
    <w:rsid w:val="00EC6A91"/>
    <w:rsid w:val="00EC6D2D"/>
    <w:rsid w:val="00ED01E8"/>
    <w:rsid w:val="00ED1155"/>
    <w:rsid w:val="00ED17A7"/>
    <w:rsid w:val="00ED4375"/>
    <w:rsid w:val="00ED4938"/>
    <w:rsid w:val="00EE0553"/>
    <w:rsid w:val="00EE152D"/>
    <w:rsid w:val="00EE25B5"/>
    <w:rsid w:val="00EE2A7B"/>
    <w:rsid w:val="00EE2E49"/>
    <w:rsid w:val="00EE3310"/>
    <w:rsid w:val="00EE3713"/>
    <w:rsid w:val="00EE7140"/>
    <w:rsid w:val="00EE76F7"/>
    <w:rsid w:val="00EF0C0D"/>
    <w:rsid w:val="00EF2CA1"/>
    <w:rsid w:val="00EF3A15"/>
    <w:rsid w:val="00EF6D00"/>
    <w:rsid w:val="00EF7C0F"/>
    <w:rsid w:val="00EF7E57"/>
    <w:rsid w:val="00F00307"/>
    <w:rsid w:val="00F01997"/>
    <w:rsid w:val="00F02657"/>
    <w:rsid w:val="00F02705"/>
    <w:rsid w:val="00F03282"/>
    <w:rsid w:val="00F04BC4"/>
    <w:rsid w:val="00F05DB7"/>
    <w:rsid w:val="00F1164B"/>
    <w:rsid w:val="00F1425E"/>
    <w:rsid w:val="00F153D1"/>
    <w:rsid w:val="00F15845"/>
    <w:rsid w:val="00F218D1"/>
    <w:rsid w:val="00F21B1C"/>
    <w:rsid w:val="00F22103"/>
    <w:rsid w:val="00F223DC"/>
    <w:rsid w:val="00F23C9D"/>
    <w:rsid w:val="00F25C26"/>
    <w:rsid w:val="00F26A22"/>
    <w:rsid w:val="00F2709B"/>
    <w:rsid w:val="00F27FEB"/>
    <w:rsid w:val="00F302C8"/>
    <w:rsid w:val="00F31181"/>
    <w:rsid w:val="00F317BD"/>
    <w:rsid w:val="00F3270B"/>
    <w:rsid w:val="00F33BB6"/>
    <w:rsid w:val="00F34D22"/>
    <w:rsid w:val="00F34E02"/>
    <w:rsid w:val="00F35D9D"/>
    <w:rsid w:val="00F365FC"/>
    <w:rsid w:val="00F37B23"/>
    <w:rsid w:val="00F40CEA"/>
    <w:rsid w:val="00F45AB4"/>
    <w:rsid w:val="00F46351"/>
    <w:rsid w:val="00F46886"/>
    <w:rsid w:val="00F4787C"/>
    <w:rsid w:val="00F510AF"/>
    <w:rsid w:val="00F51F6B"/>
    <w:rsid w:val="00F54AF1"/>
    <w:rsid w:val="00F55F25"/>
    <w:rsid w:val="00F57AB4"/>
    <w:rsid w:val="00F621A4"/>
    <w:rsid w:val="00F62BFE"/>
    <w:rsid w:val="00F63FEF"/>
    <w:rsid w:val="00F6539F"/>
    <w:rsid w:val="00F66626"/>
    <w:rsid w:val="00F66975"/>
    <w:rsid w:val="00F77055"/>
    <w:rsid w:val="00F7759A"/>
    <w:rsid w:val="00F804BF"/>
    <w:rsid w:val="00F82B8E"/>
    <w:rsid w:val="00F855A2"/>
    <w:rsid w:val="00F858D1"/>
    <w:rsid w:val="00F917E4"/>
    <w:rsid w:val="00F93775"/>
    <w:rsid w:val="00F9505C"/>
    <w:rsid w:val="00F95116"/>
    <w:rsid w:val="00F95401"/>
    <w:rsid w:val="00F95CC8"/>
    <w:rsid w:val="00F96505"/>
    <w:rsid w:val="00F979CB"/>
    <w:rsid w:val="00FA4236"/>
    <w:rsid w:val="00FA4488"/>
    <w:rsid w:val="00FB0949"/>
    <w:rsid w:val="00FB187B"/>
    <w:rsid w:val="00FB1C93"/>
    <w:rsid w:val="00FB453A"/>
    <w:rsid w:val="00FB5A07"/>
    <w:rsid w:val="00FC2F0D"/>
    <w:rsid w:val="00FC3092"/>
    <w:rsid w:val="00FC4C61"/>
    <w:rsid w:val="00FC6666"/>
    <w:rsid w:val="00FD41CC"/>
    <w:rsid w:val="00FD4EEA"/>
    <w:rsid w:val="00FD75DA"/>
    <w:rsid w:val="00FE0F13"/>
    <w:rsid w:val="00FE1368"/>
    <w:rsid w:val="00FE1375"/>
    <w:rsid w:val="00FE1B59"/>
    <w:rsid w:val="00FE222A"/>
    <w:rsid w:val="00FE3AC7"/>
    <w:rsid w:val="00FE3F12"/>
    <w:rsid w:val="00FE445F"/>
    <w:rsid w:val="00FE671A"/>
    <w:rsid w:val="00FE6B2F"/>
    <w:rsid w:val="00FF28A0"/>
    <w:rsid w:val="00FF32CE"/>
    <w:rsid w:val="00FF3F8A"/>
    <w:rsid w:val="00FF5553"/>
    <w:rsid w:val="00FF63DF"/>
    <w:rsid w:val="00FF6646"/>
    <w:rsid w:val="00FF667A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D9C4C4"/>
  <w15:chartTrackingRefBased/>
  <w15:docId w15:val="{BB41A0BA-06CB-4611-8A23-9272BDE2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0H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5,H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TableText">
    <w:name w:val="TableText"/>
    <w:basedOn w:val="BodyTextIndent"/>
    <w:pPr>
      <w:keepNext/>
      <w:keepLines/>
      <w:widowControl/>
      <w:ind w:left="0"/>
      <w:jc w:val="center"/>
    </w:pPr>
    <w:rPr>
      <w:sz w:val="20"/>
    </w:rPr>
  </w:style>
  <w:style w:type="paragraph" w:styleId="BodyTextIndent">
    <w:name w:val="Body Text Indent"/>
    <w:basedOn w:val="Normal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BodyText2">
    <w:name w:val="Body Text 2"/>
    <w:basedOn w:val="Normal"/>
    <w:rPr>
      <w:i/>
    </w:rPr>
  </w:style>
  <w:style w:type="paragraph" w:styleId="BodyText3">
    <w:name w:val="Body Text 3"/>
    <w:basedOn w:val="Normal"/>
    <w:pPr>
      <w:keepNext/>
      <w:keepLines/>
    </w:pPr>
    <w:rPr>
      <w:rFonts w:eastAsia="Osaka"/>
      <w:color w:val="000000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 w:eastAsia="en-US"/>
    </w:rPr>
  </w:style>
  <w:style w:type="character" w:styleId="PageNumber">
    <w:name w:val="page number"/>
    <w:basedOn w:val="DefaultParagraphFont"/>
  </w:style>
  <w:style w:type="paragraph" w:customStyle="1" w:styleId="Figure">
    <w:name w:val="Figure"/>
    <w:basedOn w:val="Normal"/>
    <w:pPr>
      <w:tabs>
        <w:tab w:val="num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TOC91">
    <w:name w:val="TOC 91"/>
    <w:basedOn w:val="TOC8"/>
    <w:pPr>
      <w:keepNext w:val="0"/>
      <w:ind w:left="1418" w:hanging="1418"/>
    </w:pPr>
    <w:rPr>
      <w:rFonts w:eastAsia="MS Mincho"/>
    </w:rPr>
  </w:style>
  <w:style w:type="paragraph" w:styleId="BodyTextIndent2">
    <w:name w:val="Body Text Indent 2"/>
    <w:basedOn w:val="Normal"/>
    <w:pPr>
      <w:ind w:left="567"/>
    </w:pPr>
    <w:rPr>
      <w:rFonts w:ascii="Arial" w:hAnsi="Arial" w:cs="Arial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hAnsi="Arial"/>
      <w:b/>
      <w:sz w:val="16"/>
      <w:lang w:eastAsia="ja-JP"/>
    </w:rPr>
  </w:style>
  <w:style w:type="paragraph" w:customStyle="1" w:styleId="a">
    <w:name w:val="標準番号"/>
    <w:basedOn w:val="Normal"/>
    <w:pPr>
      <w:widowControl w:val="0"/>
      <w:numPr>
        <w:numId w:val="1"/>
      </w:numPr>
      <w:overflowPunct/>
      <w:autoSpaceDE/>
      <w:autoSpaceDN/>
      <w:adjustRightInd/>
      <w:spacing w:after="0" w:line="240" w:lineRule="atLeast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paragraph" w:styleId="NormalWeb">
    <w:name w:val="Normal (Web)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357E98"/>
    <w:rPr>
      <w:rFonts w:ascii="Tahoma" w:hAnsi="Tahoma" w:cs="Tahoma"/>
      <w:sz w:val="16"/>
      <w:szCs w:val="16"/>
    </w:rPr>
  </w:style>
  <w:style w:type="character" w:customStyle="1" w:styleId="THChar">
    <w:name w:val="TH Char"/>
    <w:link w:val="TH"/>
    <w:qFormat/>
    <w:rsid w:val="008F54C5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qFormat/>
    <w:rsid w:val="008F54C5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8F54C5"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rsid w:val="004832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rsid w:val="00520DAC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520DAC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C53D23"/>
    <w:rPr>
      <w:lang w:val="en-GB" w:eastAsia="en-US" w:bidi="ar-SA"/>
    </w:rPr>
  </w:style>
  <w:style w:type="character" w:customStyle="1" w:styleId="Heading3Char">
    <w:name w:val="Heading 3 Char"/>
    <w:aliases w:val="Underrubrik2 Char,H3 Char,h3 Char,Memo Heading 3 Char,0H Char,no break Char,l3 Char,3 Char,list 3 Char,Head 3 Char,1.1.1 Char,3rd level Char,Major Section Sub Section Char,PA Minor Section Char,Head3 Char,Level 3 Head Char,31 Char,32 Char"/>
    <w:link w:val="Heading3"/>
    <w:rsid w:val="00215B5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15B52"/>
    <w:rPr>
      <w:rFonts w:ascii="Arial" w:hAnsi="Arial"/>
      <w:sz w:val="24"/>
      <w:lang w:val="en-GB" w:eastAsia="en-US" w:bidi="ar-SA"/>
    </w:rPr>
  </w:style>
  <w:style w:type="character" w:customStyle="1" w:styleId="TALChar">
    <w:name w:val="TAL Char"/>
    <w:rsid w:val="00215B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15B52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215B5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215B52"/>
    <w:rPr>
      <w:lang w:val="en-GB" w:eastAsia="en-US" w:bidi="ar-SA"/>
    </w:rPr>
  </w:style>
  <w:style w:type="paragraph" w:customStyle="1" w:styleId="ListParagraph1">
    <w:name w:val="List Paragraph1"/>
    <w:basedOn w:val="Normal"/>
    <w:rsid w:val="00C30816"/>
    <w:pPr>
      <w:overflowPunct/>
      <w:autoSpaceDE/>
      <w:autoSpaceDN/>
      <w:adjustRightInd/>
      <w:ind w:left="720"/>
      <w:textAlignment w:val="auto"/>
    </w:pPr>
    <w:rPr>
      <w:rFonts w:eastAsia="MS Mincho"/>
    </w:rPr>
  </w:style>
  <w:style w:type="character" w:customStyle="1" w:styleId="Heading5Char">
    <w:name w:val="Heading 5 Char"/>
    <w:aliases w:val="h5 Char,Heading5 Char,Head5 Char,5 Char,H5 Char,M5 Char,mh2 Char,Module heading 2 Char,heading 8 Char,Numbered Sub-list Char"/>
    <w:link w:val="Heading5"/>
    <w:rsid w:val="00297946"/>
    <w:rPr>
      <w:rFonts w:ascii="Arial" w:hAnsi="Arial"/>
      <w:sz w:val="22"/>
      <w:lang w:val="en-GB" w:eastAsia="en-US" w:bidi="ar-SA"/>
    </w:rPr>
  </w:style>
  <w:style w:type="character" w:customStyle="1" w:styleId="B1Char1">
    <w:name w:val="B1 Char1"/>
    <w:qFormat/>
    <w:rsid w:val="00186F8C"/>
    <w:rPr>
      <w:lang w:val="en-GB" w:eastAsia="ja-JP" w:bidi="ar-SA"/>
    </w:rPr>
  </w:style>
  <w:style w:type="paragraph" w:customStyle="1" w:styleId="4">
    <w:name w:val="(文字) (文字)4"/>
    <w:semiHidden/>
    <w:rsid w:val="008650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XChar">
    <w:name w:val="EX Char"/>
    <w:link w:val="EX"/>
    <w:rsid w:val="00C80B70"/>
    <w:rPr>
      <w:lang w:val="en-GB" w:eastAsia="en-US"/>
    </w:rPr>
  </w:style>
  <w:style w:type="character" w:customStyle="1" w:styleId="TACCar">
    <w:name w:val="TAC Car"/>
    <w:rsid w:val="00C3004A"/>
    <w:rPr>
      <w:rFonts w:ascii="Arial" w:eastAsia="Times New Roman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FE6B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RBI5PAMIO524-1616901215-44397</_dlc_DocId>
    <_dlc_DocIdUrl xmlns="71c5aaf6-e6ce-465b-b873-5148d2a4c105">
      <Url>https://nokia.sharepoint.com/sites/gxp/_layouts/15/DocIdRedir.aspx?ID=RBI5PAMIO524-1616901215-44397</Url>
      <Description>RBI5PAMIO524-1616901215-44397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803766-C9A3-4F47-A4F2-0D0C14F74F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DBCEB82-2916-47BB-A584-50386DF6C95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534176-EA29-4FE8-8F0A-8C119A794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0D7291-4DD5-4C3B-B0EA-1495634EE66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6B6F060-FD19-476A-97D7-6A56D4DB8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710</TotalTime>
  <Pages>5</Pages>
  <Words>1686</Words>
  <Characters>8520</Characters>
  <Application>Microsoft Office Word</Application>
  <DocSecurity>0</DocSecurity>
  <Lines>236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Discussion paper</vt:lpstr>
    </vt:vector>
  </TitlesOfParts>
  <Company>Anritsu</Company>
  <LinksUpToDate>false</LinksUpToDate>
  <CharactersWithSpaces>10036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Discussion paper</dc:title>
  <dc:subject> </dc:subject>
  <dc:creator>XL,yanzi</dc:creator>
  <cp:keywords/>
  <cp:lastModifiedBy>Siddharth Das</cp:lastModifiedBy>
  <cp:revision>52</cp:revision>
  <cp:lastPrinted>2007-04-24T00:59:00Z</cp:lastPrinted>
  <dcterms:created xsi:type="dcterms:W3CDTF">2022-10-18T03:42:00Z</dcterms:created>
  <dcterms:modified xsi:type="dcterms:W3CDTF">2025-05-19T15:30:00Z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(2)VyBEXCgLf5C/tguEVVxiPMjfVs3Gmd7fieMS63zKxqb9XyCuReAKKTgN3/yiitK8EOPTNJ34_x000d_
c9lRmobemAyfv71PdpAPp12DwExq+1fG/zI3umYgjRYZKUbOqeCde9rVWGlh/LfPVZo+/07l_x000d_
BONTjRZkd83rY5aa0R9acKnbtTEd13hFFMTW7LoDk1Y6TcPHgEk7Eslj5MzPFpS+oqCHPnkC_x000d_
N4iZLrCZIev6hqS85U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W08pIYTiI/1NnS6WxxiKnJMvmdFdtlefBxLpxnO1nmk4alSb6j/JCf_x000d_
OAt1mosKrMm840CbsT2nbb/VaLopq5FsGWhaBDJ3h1PaUupYMZHXSWdehTc9ITS4DvSfLYH3_x000d_
FXE=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(3)lEu8Iz4lv09BLZqr0RO97cm0A4oLP30XTiun3qlJYFrfw+J+ooRtdBaH7bIun+62ltI7HMO5
83xpIjzv4uaWGCkMTcm+Mv36hYKlaq6AAx9UZ3nRMo+9kWhs4rgCtUIQvUuO9e7l6pIIW62J
cjL6ohG+U7NeP+eD8XBlsXWuPbQFJj6AA14xqA4fLc+3/cPeviU4u2uu5NX/FezuXq9U8n2d
JwOohaF9ItGP0NwjuA</vt:lpwstr>
  </property>
  <property fmtid="{D5CDD505-2E9C-101B-9397-08002B2CF9AE}" pid="7" name="_2015_ms_pID_7253431">
    <vt:lpwstr>uufFWLHfcKGXzWux9peqql4njOQqwCfB4+R91KqZ/1nBp1eBrFjiZx
sBU9vcj1QZEOnJuZ7bR64AKuxUFrnxBjcV+37H8Xj4iEH6W0kjhwmsAunaz0Vp+VdNlnxGbj
kb8ZVfHl3NITHfEuC8WIYRkBreaT+ACrOMcHzX9Z5b1xvLR0Yy7RIEIn84IHxsq2IsWmpd7G
h8pTxMNYItqMba5mXgfRoEswsXSJ8fyQI0Z9</vt:lpwstr>
  </property>
  <property fmtid="{D5CDD505-2E9C-101B-9397-08002B2CF9AE}" pid="8" name="_2015_ms_pID_7253432">
    <vt:lpwstr>sg==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1676560977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0a283bb8-5f9e-4c21-9b9f-f18da17b3f33</vt:lpwstr>
  </property>
  <property fmtid="{D5CDD505-2E9C-101B-9397-08002B2CF9AE}" pid="15" name="MediaServiceImageTags">
    <vt:lpwstr/>
  </property>
  <property fmtid="{D5CDD505-2E9C-101B-9397-08002B2CF9AE}" pid="16" name="GrammarlyDocumentId">
    <vt:lpwstr>d4643991-a0ac-4d60-b4ea-1a07dfe0f008</vt:lpwstr>
  </property>
</Properties>
</file>